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D3A3CF" w14:textId="11772984" w:rsidR="00A21A87" w:rsidRPr="009B2B2D" w:rsidRDefault="00A21A87" w:rsidP="0037126B">
      <w:pPr>
        <w:widowControl/>
        <w:ind w:firstLineChars="700" w:firstLine="2530"/>
        <w:outlineLvl w:val="1"/>
        <w:rPr>
          <w:rFonts w:ascii="Times New Roman" w:eastAsia="宋体" w:hAnsi="Times New Roman" w:cs="Times New Roman"/>
          <w:b/>
          <w:bCs/>
          <w:color w:val="000000"/>
          <w:kern w:val="36"/>
          <w:sz w:val="36"/>
          <w:szCs w:val="36"/>
        </w:rPr>
      </w:pPr>
      <w:r w:rsidRPr="009B2B2D">
        <w:rPr>
          <w:rFonts w:ascii="Times New Roman" w:eastAsia="宋体" w:hAnsi="Times New Roman" w:cs="Times New Roman"/>
          <w:b/>
          <w:bCs/>
          <w:color w:val="000000"/>
          <w:kern w:val="36"/>
          <w:sz w:val="36"/>
          <w:szCs w:val="36"/>
        </w:rPr>
        <w:t>荧光报告基因实验</w:t>
      </w:r>
    </w:p>
    <w:p w14:paraId="0D094746" w14:textId="0C426F87" w:rsidR="00A21A87" w:rsidRPr="009B2B2D" w:rsidRDefault="002A222E" w:rsidP="00A21A87">
      <w:pPr>
        <w:widowControl/>
        <w:spacing w:line="420" w:lineRule="atLeast"/>
        <w:jc w:val="left"/>
        <w:rPr>
          <w:rFonts w:ascii="Times New Roman" w:eastAsia="宋体" w:hAnsi="Times New Roman" w:cs="Times New Roman"/>
          <w:b/>
          <w:bCs/>
          <w:color w:val="333333"/>
          <w:kern w:val="0"/>
          <w:sz w:val="30"/>
          <w:szCs w:val="30"/>
        </w:rPr>
      </w:pPr>
      <w:r w:rsidRPr="009B2B2D">
        <w:rPr>
          <w:rFonts w:ascii="Times New Roman" w:eastAsia="宋体" w:hAnsi="Times New Roman" w:cs="Times New Roman"/>
          <w:b/>
          <w:bCs/>
          <w:color w:val="333333"/>
          <w:kern w:val="0"/>
          <w:sz w:val="30"/>
          <w:szCs w:val="30"/>
        </w:rPr>
        <w:t>一、</w:t>
      </w:r>
      <w:r w:rsidR="001221DB" w:rsidRPr="009B2B2D">
        <w:rPr>
          <w:rFonts w:ascii="Times New Roman" w:eastAsia="宋体" w:hAnsi="Times New Roman" w:cs="Times New Roman"/>
          <w:b/>
          <w:bCs/>
          <w:color w:val="333333"/>
          <w:kern w:val="0"/>
          <w:sz w:val="30"/>
          <w:szCs w:val="30"/>
        </w:rPr>
        <w:t>什么是荧光素酶和双荧光素酶？</w:t>
      </w:r>
    </w:p>
    <w:p w14:paraId="2482AA66" w14:textId="06B50325" w:rsidR="00A21A87" w:rsidRPr="009B2B2D" w:rsidRDefault="00A21A87" w:rsidP="00A21A87">
      <w:pPr>
        <w:widowControl/>
        <w:spacing w:line="420" w:lineRule="atLeast"/>
        <w:ind w:firstLine="480"/>
        <w:jc w:val="left"/>
        <w:rPr>
          <w:rFonts w:ascii="Times New Roman" w:eastAsia="宋体" w:hAnsi="Times New Roman" w:cs="Times New Roman"/>
          <w:color w:val="333333"/>
          <w:kern w:val="0"/>
          <w:sz w:val="24"/>
          <w:szCs w:val="24"/>
        </w:rPr>
      </w:pPr>
      <w:r w:rsidRPr="009B2B2D">
        <w:rPr>
          <w:rFonts w:ascii="Times New Roman" w:eastAsia="宋体" w:hAnsi="Times New Roman" w:cs="Times New Roman"/>
          <w:color w:val="333333"/>
          <w:kern w:val="0"/>
          <w:sz w:val="24"/>
          <w:szCs w:val="24"/>
        </w:rPr>
        <w:t>荧光素</w:t>
      </w:r>
      <w:proofErr w:type="gramStart"/>
      <w:r w:rsidR="002A222E" w:rsidRPr="009B2B2D">
        <w:rPr>
          <w:rFonts w:ascii="Times New Roman" w:eastAsia="宋体" w:hAnsi="Times New Roman" w:cs="Times New Roman"/>
          <w:color w:val="333333"/>
          <w:kern w:val="0"/>
          <w:sz w:val="24"/>
          <w:szCs w:val="24"/>
        </w:rPr>
        <w:t>酶报告</w:t>
      </w:r>
      <w:proofErr w:type="gramEnd"/>
      <w:r w:rsidRPr="009B2B2D">
        <w:rPr>
          <w:rFonts w:ascii="Times New Roman" w:eastAsia="宋体" w:hAnsi="Times New Roman" w:cs="Times New Roman"/>
          <w:color w:val="333333"/>
          <w:kern w:val="0"/>
          <w:sz w:val="24"/>
          <w:szCs w:val="24"/>
        </w:rPr>
        <w:t>基因检测是以荧光素（</w:t>
      </w:r>
      <w:r w:rsidRPr="009B2B2D">
        <w:rPr>
          <w:rFonts w:ascii="Times New Roman" w:eastAsia="宋体" w:hAnsi="Times New Roman" w:cs="Times New Roman"/>
          <w:color w:val="333333"/>
          <w:kern w:val="0"/>
          <w:sz w:val="24"/>
          <w:szCs w:val="24"/>
        </w:rPr>
        <w:t>luciferin</w:t>
      </w:r>
      <w:r w:rsidRPr="009B2B2D">
        <w:rPr>
          <w:rFonts w:ascii="Times New Roman" w:eastAsia="宋体" w:hAnsi="Times New Roman" w:cs="Times New Roman"/>
          <w:color w:val="333333"/>
          <w:kern w:val="0"/>
          <w:sz w:val="24"/>
          <w:szCs w:val="24"/>
        </w:rPr>
        <w:t>）为底物来检测萤火虫荧光素酶（</w:t>
      </w:r>
      <w:r w:rsidR="0037126B" w:rsidRPr="009B2B2D">
        <w:rPr>
          <w:rFonts w:ascii="Times New Roman" w:eastAsia="宋体" w:hAnsi="Times New Roman" w:cs="Times New Roman"/>
          <w:color w:val="333333"/>
          <w:kern w:val="0"/>
          <w:sz w:val="24"/>
          <w:szCs w:val="24"/>
        </w:rPr>
        <w:t>F</w:t>
      </w:r>
      <w:r w:rsidRPr="009B2B2D">
        <w:rPr>
          <w:rFonts w:ascii="Times New Roman" w:eastAsia="宋体" w:hAnsi="Times New Roman" w:cs="Times New Roman"/>
          <w:color w:val="333333"/>
          <w:kern w:val="0"/>
          <w:sz w:val="24"/>
          <w:szCs w:val="24"/>
        </w:rPr>
        <w:t xml:space="preserve">irefly </w:t>
      </w:r>
      <w:r w:rsidR="0037126B" w:rsidRPr="009B2B2D">
        <w:rPr>
          <w:rFonts w:ascii="Times New Roman" w:eastAsia="宋体" w:hAnsi="Times New Roman" w:cs="Times New Roman"/>
          <w:color w:val="333333"/>
          <w:kern w:val="0"/>
          <w:sz w:val="24"/>
          <w:szCs w:val="24"/>
        </w:rPr>
        <w:t>L</w:t>
      </w:r>
      <w:r w:rsidRPr="009B2B2D">
        <w:rPr>
          <w:rFonts w:ascii="Times New Roman" w:eastAsia="宋体" w:hAnsi="Times New Roman" w:cs="Times New Roman"/>
          <w:color w:val="333333"/>
          <w:kern w:val="0"/>
          <w:sz w:val="24"/>
          <w:szCs w:val="24"/>
        </w:rPr>
        <w:t>uciferase</w:t>
      </w:r>
      <w:r w:rsidRPr="009B2B2D">
        <w:rPr>
          <w:rFonts w:ascii="Times New Roman" w:eastAsia="宋体" w:hAnsi="Times New Roman" w:cs="Times New Roman"/>
          <w:color w:val="333333"/>
          <w:kern w:val="0"/>
          <w:sz w:val="24"/>
          <w:szCs w:val="24"/>
        </w:rPr>
        <w:t>）活性的一种报告系统。荧光素酶可以催化</w:t>
      </w:r>
      <w:r w:rsidRPr="009B2B2D">
        <w:rPr>
          <w:rFonts w:ascii="Times New Roman" w:eastAsia="宋体" w:hAnsi="Times New Roman" w:cs="Times New Roman"/>
          <w:color w:val="333333"/>
          <w:kern w:val="0"/>
          <w:sz w:val="24"/>
          <w:szCs w:val="24"/>
        </w:rPr>
        <w:t>luciferin</w:t>
      </w:r>
      <w:r w:rsidRPr="009B2B2D">
        <w:rPr>
          <w:rFonts w:ascii="Times New Roman" w:eastAsia="宋体" w:hAnsi="Times New Roman" w:cs="Times New Roman"/>
          <w:color w:val="333333"/>
          <w:kern w:val="0"/>
          <w:sz w:val="24"/>
          <w:szCs w:val="24"/>
        </w:rPr>
        <w:t>氧化成</w:t>
      </w:r>
      <w:r w:rsidRPr="009B2B2D">
        <w:rPr>
          <w:rFonts w:ascii="Times New Roman" w:eastAsia="宋体" w:hAnsi="Times New Roman" w:cs="Times New Roman"/>
          <w:color w:val="333333"/>
          <w:kern w:val="0"/>
          <w:sz w:val="24"/>
          <w:szCs w:val="24"/>
        </w:rPr>
        <w:t>oxyluciferin</w:t>
      </w:r>
      <w:r w:rsidRPr="009B2B2D">
        <w:rPr>
          <w:rFonts w:ascii="Times New Roman" w:eastAsia="宋体" w:hAnsi="Times New Roman" w:cs="Times New Roman"/>
          <w:color w:val="333333"/>
          <w:kern w:val="0"/>
          <w:sz w:val="24"/>
          <w:szCs w:val="24"/>
        </w:rPr>
        <w:t>，在</w:t>
      </w:r>
      <w:r w:rsidRPr="009B2B2D">
        <w:rPr>
          <w:rFonts w:ascii="Times New Roman" w:eastAsia="宋体" w:hAnsi="Times New Roman" w:cs="Times New Roman"/>
          <w:color w:val="333333"/>
          <w:kern w:val="0"/>
          <w:sz w:val="24"/>
          <w:szCs w:val="24"/>
        </w:rPr>
        <w:t>luciferin</w:t>
      </w:r>
      <w:r w:rsidRPr="009B2B2D">
        <w:rPr>
          <w:rFonts w:ascii="Times New Roman" w:eastAsia="宋体" w:hAnsi="Times New Roman" w:cs="Times New Roman"/>
          <w:color w:val="333333"/>
          <w:kern w:val="0"/>
          <w:sz w:val="24"/>
          <w:szCs w:val="24"/>
        </w:rPr>
        <w:t>氧化的过程中，会发出生物荧光（</w:t>
      </w:r>
      <w:r w:rsidRPr="009B2B2D">
        <w:rPr>
          <w:rFonts w:ascii="Times New Roman" w:eastAsia="宋体" w:hAnsi="Times New Roman" w:cs="Times New Roman"/>
          <w:color w:val="333333"/>
          <w:kern w:val="0"/>
          <w:sz w:val="24"/>
          <w:szCs w:val="24"/>
        </w:rPr>
        <w:t>bioluminescence</w:t>
      </w:r>
      <w:r w:rsidRPr="009B2B2D">
        <w:rPr>
          <w:rFonts w:ascii="Times New Roman" w:eastAsia="宋体" w:hAnsi="Times New Roman" w:cs="Times New Roman"/>
          <w:color w:val="333333"/>
          <w:kern w:val="0"/>
          <w:sz w:val="24"/>
          <w:szCs w:val="24"/>
        </w:rPr>
        <w:t>），可通过荧光测定仪设备测定</w:t>
      </w:r>
      <w:r w:rsidRPr="009B2B2D">
        <w:rPr>
          <w:rFonts w:ascii="Times New Roman" w:eastAsia="宋体" w:hAnsi="Times New Roman" w:cs="Times New Roman"/>
          <w:color w:val="333333"/>
          <w:kern w:val="0"/>
          <w:sz w:val="24"/>
          <w:szCs w:val="24"/>
        </w:rPr>
        <w:t>luciferin</w:t>
      </w:r>
      <w:r w:rsidRPr="009B2B2D">
        <w:rPr>
          <w:rFonts w:ascii="Times New Roman" w:eastAsia="宋体" w:hAnsi="Times New Roman" w:cs="Times New Roman"/>
          <w:color w:val="333333"/>
          <w:kern w:val="0"/>
          <w:sz w:val="24"/>
          <w:szCs w:val="24"/>
        </w:rPr>
        <w:t>氧化过程中释放的生物荧光，常应用于</w:t>
      </w:r>
      <w:r w:rsidR="0037126B" w:rsidRPr="009B2B2D">
        <w:rPr>
          <w:rFonts w:ascii="Times New Roman" w:eastAsia="宋体" w:hAnsi="Times New Roman" w:cs="Times New Roman"/>
          <w:color w:val="333333"/>
          <w:kern w:val="0"/>
          <w:sz w:val="24"/>
          <w:szCs w:val="24"/>
        </w:rPr>
        <w:t>miRNA</w:t>
      </w:r>
      <w:r w:rsidR="0037126B" w:rsidRPr="009B2B2D">
        <w:rPr>
          <w:rFonts w:ascii="Times New Roman" w:eastAsia="宋体" w:hAnsi="Times New Roman" w:cs="Times New Roman"/>
          <w:color w:val="333333"/>
          <w:kern w:val="0"/>
          <w:sz w:val="24"/>
          <w:szCs w:val="24"/>
        </w:rPr>
        <w:t>靶基因验证及</w:t>
      </w:r>
      <w:r w:rsidRPr="009B2B2D">
        <w:rPr>
          <w:rFonts w:ascii="Times New Roman" w:eastAsia="宋体" w:hAnsi="Times New Roman" w:cs="Times New Roman"/>
          <w:color w:val="333333"/>
          <w:kern w:val="0"/>
          <w:sz w:val="24"/>
          <w:szCs w:val="24"/>
        </w:rPr>
        <w:t>启动子转录活性调控等方向研究。</w:t>
      </w:r>
    </w:p>
    <w:p w14:paraId="641AFF9C" w14:textId="79DABF13" w:rsidR="002B42DA" w:rsidRPr="009B2B2D" w:rsidRDefault="002B42DA" w:rsidP="002B42DA">
      <w:pPr>
        <w:widowControl/>
        <w:spacing w:line="420" w:lineRule="atLeast"/>
        <w:ind w:firstLineChars="200" w:firstLine="480"/>
        <w:jc w:val="left"/>
        <w:rPr>
          <w:rFonts w:ascii="Times New Roman" w:eastAsia="宋体" w:hAnsi="Times New Roman" w:cs="Times New Roman"/>
          <w:color w:val="333333"/>
          <w:kern w:val="0"/>
          <w:sz w:val="24"/>
          <w:szCs w:val="24"/>
        </w:rPr>
      </w:pPr>
      <w:r w:rsidRPr="009B2B2D">
        <w:rPr>
          <w:rFonts w:ascii="Times New Roman" w:eastAsia="宋体" w:hAnsi="Times New Roman" w:cs="Times New Roman"/>
          <w:color w:val="333333"/>
          <w:kern w:val="0"/>
          <w:sz w:val="24"/>
          <w:szCs w:val="24"/>
        </w:rPr>
        <w:t>利用荧光素酶与底物结合发生化学发光反应的特性，把感兴趣的基因转录的调控元件克隆在萤火虫荧光素酶基因的上</w:t>
      </w:r>
      <w:r w:rsidR="000B44BD">
        <w:rPr>
          <w:rFonts w:ascii="Times New Roman" w:eastAsia="宋体" w:hAnsi="Times New Roman" w:cs="Times New Roman"/>
          <w:color w:val="333333"/>
          <w:kern w:val="0"/>
          <w:sz w:val="24"/>
          <w:szCs w:val="24"/>
        </w:rPr>
        <w:t>/</w:t>
      </w:r>
      <w:r w:rsidRPr="009B2B2D">
        <w:rPr>
          <w:rFonts w:ascii="Times New Roman" w:eastAsia="宋体" w:hAnsi="Times New Roman" w:cs="Times New Roman"/>
          <w:color w:val="333333"/>
          <w:kern w:val="0"/>
          <w:sz w:val="24"/>
          <w:szCs w:val="24"/>
        </w:rPr>
        <w:t>下游，构建成荧光素</w:t>
      </w:r>
      <w:proofErr w:type="gramStart"/>
      <w:r w:rsidRPr="009B2B2D">
        <w:rPr>
          <w:rFonts w:ascii="Times New Roman" w:eastAsia="宋体" w:hAnsi="Times New Roman" w:cs="Times New Roman"/>
          <w:color w:val="333333"/>
          <w:kern w:val="0"/>
          <w:sz w:val="24"/>
          <w:szCs w:val="24"/>
        </w:rPr>
        <w:t>酶报告</w:t>
      </w:r>
      <w:proofErr w:type="gramEnd"/>
      <w:r w:rsidRPr="009B2B2D">
        <w:rPr>
          <w:rFonts w:ascii="Times New Roman" w:eastAsia="宋体" w:hAnsi="Times New Roman" w:cs="Times New Roman"/>
          <w:color w:val="333333"/>
          <w:kern w:val="0"/>
          <w:sz w:val="24"/>
          <w:szCs w:val="24"/>
        </w:rPr>
        <w:t>质粒。然后转染细胞，适当刺激或处理后裂解细胞，测定荧光素酶活性。通过</w:t>
      </w:r>
      <w:r w:rsidRPr="00065EAF">
        <w:rPr>
          <w:rFonts w:ascii="Times New Roman" w:eastAsia="宋体" w:hAnsi="Times New Roman" w:cs="Times New Roman"/>
          <w:b/>
          <w:bCs/>
          <w:color w:val="FF0000"/>
          <w:kern w:val="0"/>
          <w:sz w:val="24"/>
          <w:szCs w:val="24"/>
        </w:rPr>
        <w:t>荧光素酶活性的高低</w:t>
      </w:r>
      <w:r w:rsidRPr="009B2B2D">
        <w:rPr>
          <w:rFonts w:ascii="Times New Roman" w:eastAsia="宋体" w:hAnsi="Times New Roman" w:cs="Times New Roman"/>
          <w:color w:val="333333"/>
          <w:kern w:val="0"/>
          <w:sz w:val="24"/>
          <w:szCs w:val="24"/>
        </w:rPr>
        <w:t>判断刺激前后或不同刺激对感兴趣的调控元件的影响。</w:t>
      </w:r>
    </w:p>
    <w:p w14:paraId="43CFDE9A" w14:textId="09C3F54D" w:rsidR="00A21A87" w:rsidRPr="009B2B2D" w:rsidRDefault="00A21A87" w:rsidP="00A21A87">
      <w:pPr>
        <w:widowControl/>
        <w:spacing w:line="420" w:lineRule="atLeast"/>
        <w:ind w:firstLine="480"/>
        <w:jc w:val="center"/>
        <w:rPr>
          <w:rFonts w:ascii="Times New Roman" w:eastAsia="宋体" w:hAnsi="Times New Roman" w:cs="Times New Roman"/>
          <w:color w:val="333333"/>
          <w:kern w:val="0"/>
          <w:sz w:val="24"/>
          <w:szCs w:val="24"/>
        </w:rPr>
      </w:pPr>
    </w:p>
    <w:p w14:paraId="11D63FD2" w14:textId="15B8749A" w:rsidR="00A21A87" w:rsidRPr="009B2B2D" w:rsidRDefault="00A21A87" w:rsidP="002A222E">
      <w:pPr>
        <w:widowControl/>
        <w:spacing w:line="420" w:lineRule="atLeast"/>
        <w:ind w:firstLine="480"/>
        <w:jc w:val="left"/>
        <w:rPr>
          <w:rFonts w:ascii="Times New Roman" w:eastAsia="宋体" w:hAnsi="Times New Roman" w:cs="Times New Roman"/>
          <w:color w:val="333333"/>
          <w:kern w:val="0"/>
          <w:sz w:val="24"/>
          <w:szCs w:val="24"/>
        </w:rPr>
      </w:pPr>
      <w:r w:rsidRPr="009B2B2D">
        <w:rPr>
          <w:rFonts w:ascii="Times New Roman" w:eastAsia="宋体" w:hAnsi="Times New Roman" w:cs="Times New Roman"/>
          <w:color w:val="333333"/>
          <w:kern w:val="0"/>
          <w:sz w:val="24"/>
          <w:szCs w:val="24"/>
        </w:rPr>
        <w:t>双荧光素酶通常是指</w:t>
      </w:r>
      <w:r w:rsidRPr="009B2B2D">
        <w:rPr>
          <w:rFonts w:ascii="Times New Roman" w:eastAsia="宋体" w:hAnsi="Times New Roman" w:cs="Times New Roman"/>
          <w:b/>
          <w:bCs/>
          <w:color w:val="FF0000"/>
          <w:kern w:val="0"/>
          <w:sz w:val="24"/>
          <w:szCs w:val="24"/>
        </w:rPr>
        <w:t>萤火虫荧光素酶</w:t>
      </w:r>
      <w:r w:rsidRPr="009B2B2D">
        <w:rPr>
          <w:rFonts w:ascii="Times New Roman" w:eastAsia="宋体" w:hAnsi="Times New Roman" w:cs="Times New Roman"/>
          <w:color w:val="333333"/>
          <w:kern w:val="0"/>
          <w:sz w:val="24"/>
          <w:szCs w:val="24"/>
        </w:rPr>
        <w:t>和</w:t>
      </w:r>
      <w:r w:rsidRPr="009B2B2D">
        <w:rPr>
          <w:rFonts w:ascii="Times New Roman" w:eastAsia="宋体" w:hAnsi="Times New Roman" w:cs="Times New Roman"/>
          <w:b/>
          <w:bCs/>
          <w:color w:val="FF0000"/>
          <w:kern w:val="0"/>
          <w:sz w:val="24"/>
          <w:szCs w:val="24"/>
        </w:rPr>
        <w:t>海肾荧光素</w:t>
      </w:r>
      <w:r w:rsidR="0037126B" w:rsidRPr="009B2B2D">
        <w:rPr>
          <w:rFonts w:ascii="Times New Roman" w:eastAsia="宋体" w:hAnsi="Times New Roman" w:cs="Times New Roman"/>
          <w:b/>
          <w:bCs/>
          <w:color w:val="FF0000"/>
          <w:kern w:val="0"/>
          <w:sz w:val="24"/>
          <w:szCs w:val="24"/>
        </w:rPr>
        <w:t>酶</w:t>
      </w:r>
      <w:r w:rsidRPr="009B2B2D">
        <w:rPr>
          <w:rFonts w:ascii="Times New Roman" w:eastAsia="宋体" w:hAnsi="Times New Roman" w:cs="Times New Roman"/>
          <w:color w:val="333333"/>
          <w:kern w:val="0"/>
          <w:sz w:val="24"/>
          <w:szCs w:val="24"/>
        </w:rPr>
        <w:t>。</w:t>
      </w:r>
      <w:r w:rsidR="002A222E" w:rsidRPr="009B2B2D">
        <w:rPr>
          <w:rFonts w:ascii="Times New Roman" w:eastAsia="宋体" w:hAnsi="Times New Roman" w:cs="Times New Roman"/>
          <w:color w:val="333333"/>
          <w:kern w:val="0"/>
          <w:sz w:val="24"/>
          <w:szCs w:val="24"/>
        </w:rPr>
        <w:t>萤火虫</w:t>
      </w:r>
      <w:r w:rsidRPr="009B2B2D">
        <w:rPr>
          <w:rFonts w:ascii="Times New Roman" w:eastAsia="宋体" w:hAnsi="Times New Roman" w:cs="Times New Roman"/>
          <w:color w:val="333333"/>
          <w:kern w:val="0"/>
          <w:sz w:val="24"/>
          <w:szCs w:val="24"/>
        </w:rPr>
        <w:t>荧光素</w:t>
      </w:r>
      <w:r w:rsidR="0037126B" w:rsidRPr="009B2B2D">
        <w:rPr>
          <w:rFonts w:ascii="Times New Roman" w:eastAsia="宋体" w:hAnsi="Times New Roman" w:cs="Times New Roman"/>
          <w:color w:val="333333"/>
          <w:kern w:val="0"/>
          <w:sz w:val="24"/>
          <w:szCs w:val="24"/>
        </w:rPr>
        <w:t>酶</w:t>
      </w:r>
      <w:r w:rsidRPr="009B2B2D">
        <w:rPr>
          <w:rFonts w:ascii="Times New Roman" w:eastAsia="宋体" w:hAnsi="Times New Roman" w:cs="Times New Roman"/>
          <w:color w:val="333333"/>
          <w:kern w:val="0"/>
          <w:sz w:val="24"/>
          <w:szCs w:val="24"/>
        </w:rPr>
        <w:t>是从甲虫（</w:t>
      </w:r>
      <w:r w:rsidRPr="009B2B2D">
        <w:rPr>
          <w:rFonts w:ascii="Times New Roman" w:eastAsia="宋体" w:hAnsi="Times New Roman" w:cs="Times New Roman"/>
          <w:color w:val="333333"/>
          <w:kern w:val="0"/>
          <w:sz w:val="24"/>
          <w:szCs w:val="24"/>
        </w:rPr>
        <w:t xml:space="preserve">Photinus </w:t>
      </w:r>
      <w:proofErr w:type="spellStart"/>
      <w:r w:rsidRPr="009B2B2D">
        <w:rPr>
          <w:rFonts w:ascii="Times New Roman" w:eastAsia="宋体" w:hAnsi="Times New Roman" w:cs="Times New Roman"/>
          <w:color w:val="333333"/>
          <w:kern w:val="0"/>
          <w:sz w:val="24"/>
          <w:szCs w:val="24"/>
        </w:rPr>
        <w:t>pyralis</w:t>
      </w:r>
      <w:proofErr w:type="spellEnd"/>
      <w:r w:rsidRPr="009B2B2D">
        <w:rPr>
          <w:rFonts w:ascii="Times New Roman" w:eastAsia="宋体" w:hAnsi="Times New Roman" w:cs="Times New Roman"/>
          <w:color w:val="333333"/>
          <w:kern w:val="0"/>
          <w:sz w:val="24"/>
          <w:szCs w:val="24"/>
        </w:rPr>
        <w:t>）中分离得到，分子量为</w:t>
      </w:r>
      <w:r w:rsidRPr="009B2B2D">
        <w:rPr>
          <w:rFonts w:ascii="Times New Roman" w:eastAsia="宋体" w:hAnsi="Times New Roman" w:cs="Times New Roman"/>
          <w:color w:val="333333"/>
          <w:kern w:val="0"/>
          <w:sz w:val="24"/>
          <w:szCs w:val="24"/>
        </w:rPr>
        <w:t>61kDa</w:t>
      </w:r>
      <w:r w:rsidRPr="009B2B2D">
        <w:rPr>
          <w:rFonts w:ascii="Times New Roman" w:eastAsia="宋体" w:hAnsi="Times New Roman" w:cs="Times New Roman"/>
          <w:color w:val="333333"/>
          <w:kern w:val="0"/>
          <w:sz w:val="24"/>
          <w:szCs w:val="24"/>
        </w:rPr>
        <w:t>；海肾荧光素酶</w:t>
      </w:r>
      <w:r w:rsidR="00F72B46" w:rsidRPr="009B2B2D">
        <w:rPr>
          <w:rFonts w:ascii="Times New Roman" w:eastAsia="宋体" w:hAnsi="Times New Roman" w:cs="Times New Roman"/>
          <w:color w:val="333333"/>
          <w:kern w:val="0"/>
          <w:sz w:val="24"/>
          <w:szCs w:val="24"/>
        </w:rPr>
        <w:t>（</w:t>
      </w:r>
      <w:proofErr w:type="spellStart"/>
      <w:r w:rsidR="00F72B46" w:rsidRPr="009B2B2D">
        <w:rPr>
          <w:rFonts w:ascii="Times New Roman" w:eastAsia="宋体" w:hAnsi="Times New Roman" w:cs="Times New Roman"/>
          <w:color w:val="333333"/>
          <w:kern w:val="0"/>
          <w:sz w:val="24"/>
          <w:szCs w:val="24"/>
        </w:rPr>
        <w:t>Renilla</w:t>
      </w:r>
      <w:proofErr w:type="spellEnd"/>
      <w:r w:rsidR="00F72B46" w:rsidRPr="009B2B2D">
        <w:rPr>
          <w:rFonts w:ascii="Times New Roman" w:eastAsia="宋体" w:hAnsi="Times New Roman" w:cs="Times New Roman"/>
          <w:color w:val="333333"/>
          <w:kern w:val="0"/>
          <w:sz w:val="24"/>
          <w:szCs w:val="24"/>
        </w:rPr>
        <w:t xml:space="preserve"> Luciferase</w:t>
      </w:r>
      <w:r w:rsidR="00F72B46" w:rsidRPr="009B2B2D">
        <w:rPr>
          <w:rFonts w:ascii="Times New Roman" w:eastAsia="宋体" w:hAnsi="Times New Roman" w:cs="Times New Roman"/>
          <w:color w:val="333333"/>
          <w:kern w:val="0"/>
          <w:sz w:val="24"/>
          <w:szCs w:val="24"/>
        </w:rPr>
        <w:t>）</w:t>
      </w:r>
      <w:r w:rsidRPr="009B2B2D">
        <w:rPr>
          <w:rFonts w:ascii="Times New Roman" w:eastAsia="宋体" w:hAnsi="Times New Roman" w:cs="Times New Roman"/>
          <w:color w:val="333333"/>
          <w:kern w:val="0"/>
          <w:sz w:val="24"/>
          <w:szCs w:val="24"/>
        </w:rPr>
        <w:t>则是从海肾（</w:t>
      </w:r>
      <w:proofErr w:type="spellStart"/>
      <w:r w:rsidRPr="009B2B2D">
        <w:rPr>
          <w:rFonts w:ascii="Times New Roman" w:eastAsia="宋体" w:hAnsi="Times New Roman" w:cs="Times New Roman"/>
          <w:color w:val="333333"/>
          <w:kern w:val="0"/>
          <w:sz w:val="24"/>
          <w:szCs w:val="24"/>
        </w:rPr>
        <w:t>Renilla</w:t>
      </w:r>
      <w:proofErr w:type="spellEnd"/>
      <w:r w:rsidRPr="009B2B2D">
        <w:rPr>
          <w:rFonts w:ascii="Times New Roman" w:eastAsia="宋体" w:hAnsi="Times New Roman" w:cs="Times New Roman"/>
          <w:color w:val="333333"/>
          <w:kern w:val="0"/>
          <w:sz w:val="24"/>
          <w:szCs w:val="24"/>
        </w:rPr>
        <w:t xml:space="preserve"> </w:t>
      </w:r>
      <w:proofErr w:type="spellStart"/>
      <w:r w:rsidRPr="009B2B2D">
        <w:rPr>
          <w:rFonts w:ascii="Times New Roman" w:eastAsia="宋体" w:hAnsi="Times New Roman" w:cs="Times New Roman"/>
          <w:color w:val="333333"/>
          <w:kern w:val="0"/>
          <w:sz w:val="24"/>
          <w:szCs w:val="24"/>
        </w:rPr>
        <w:t>reniformis</w:t>
      </w:r>
      <w:proofErr w:type="spellEnd"/>
      <w:r w:rsidRPr="009B2B2D">
        <w:rPr>
          <w:rFonts w:ascii="Times New Roman" w:eastAsia="宋体" w:hAnsi="Times New Roman" w:cs="Times New Roman"/>
          <w:color w:val="333333"/>
          <w:kern w:val="0"/>
          <w:sz w:val="24"/>
          <w:szCs w:val="24"/>
        </w:rPr>
        <w:t>）中分离，分子量为</w:t>
      </w:r>
      <w:r w:rsidRPr="009B2B2D">
        <w:rPr>
          <w:rFonts w:ascii="Times New Roman" w:eastAsia="宋体" w:hAnsi="Times New Roman" w:cs="Times New Roman"/>
          <w:color w:val="333333"/>
          <w:kern w:val="0"/>
          <w:sz w:val="24"/>
          <w:szCs w:val="24"/>
        </w:rPr>
        <w:t>36kDa</w:t>
      </w:r>
      <w:r w:rsidR="001221DB" w:rsidRPr="009B2B2D">
        <w:rPr>
          <w:rFonts w:ascii="Times New Roman" w:eastAsia="宋体" w:hAnsi="Times New Roman" w:cs="Times New Roman"/>
          <w:color w:val="333333"/>
          <w:kern w:val="0"/>
          <w:sz w:val="24"/>
          <w:szCs w:val="24"/>
        </w:rPr>
        <w:t>。</w:t>
      </w:r>
      <w:r w:rsidR="001221DB" w:rsidRPr="009B2B2D">
        <w:rPr>
          <w:rFonts w:ascii="Times New Roman" w:eastAsia="宋体" w:hAnsi="Times New Roman" w:cs="Times New Roman"/>
          <w:color w:val="333333"/>
          <w:kern w:val="0"/>
          <w:sz w:val="24"/>
          <w:szCs w:val="24"/>
        </w:rPr>
        <w:t xml:space="preserve"> </w:t>
      </w:r>
    </w:p>
    <w:p w14:paraId="12981B0F" w14:textId="77777777" w:rsidR="002B42DA" w:rsidRPr="009B2B2D" w:rsidRDefault="002B42DA" w:rsidP="001221DB">
      <w:pPr>
        <w:widowControl/>
        <w:spacing w:line="420" w:lineRule="atLeast"/>
        <w:jc w:val="left"/>
        <w:rPr>
          <w:rFonts w:ascii="Times New Roman" w:eastAsia="宋体" w:hAnsi="Times New Roman" w:cs="Times New Roman"/>
          <w:b/>
          <w:bCs/>
          <w:color w:val="333333"/>
          <w:kern w:val="0"/>
          <w:sz w:val="24"/>
          <w:szCs w:val="24"/>
        </w:rPr>
      </w:pPr>
    </w:p>
    <w:p w14:paraId="3623805F" w14:textId="09295B16" w:rsidR="002A222E" w:rsidRPr="009B2B2D" w:rsidRDefault="001221DB" w:rsidP="001221DB">
      <w:pPr>
        <w:widowControl/>
        <w:spacing w:line="420" w:lineRule="atLeast"/>
        <w:jc w:val="left"/>
        <w:rPr>
          <w:rFonts w:ascii="Times New Roman" w:eastAsia="宋体" w:hAnsi="Times New Roman" w:cs="Times New Roman"/>
          <w:b/>
          <w:bCs/>
          <w:color w:val="333333"/>
          <w:kern w:val="0"/>
          <w:sz w:val="24"/>
          <w:szCs w:val="24"/>
        </w:rPr>
      </w:pPr>
      <w:r w:rsidRPr="009B2B2D">
        <w:rPr>
          <w:rFonts w:ascii="Times New Roman" w:eastAsia="宋体" w:hAnsi="Times New Roman" w:cs="Times New Roman"/>
          <w:b/>
          <w:bCs/>
          <w:color w:val="333333"/>
          <w:kern w:val="0"/>
          <w:sz w:val="24"/>
          <w:szCs w:val="24"/>
        </w:rPr>
        <w:t>（一）</w:t>
      </w:r>
      <w:r w:rsidR="00A21A87" w:rsidRPr="009B2B2D">
        <w:rPr>
          <w:rFonts w:ascii="Times New Roman" w:eastAsia="宋体" w:hAnsi="Times New Roman" w:cs="Times New Roman"/>
          <w:b/>
          <w:bCs/>
          <w:color w:val="333333"/>
          <w:kern w:val="0"/>
          <w:sz w:val="24"/>
          <w:szCs w:val="24"/>
        </w:rPr>
        <w:t>两种酶的区别</w:t>
      </w:r>
      <w:r w:rsidRPr="009B2B2D">
        <w:rPr>
          <w:rFonts w:ascii="Times New Roman" w:eastAsia="宋体" w:hAnsi="Times New Roman" w:cs="Times New Roman"/>
          <w:b/>
          <w:bCs/>
          <w:color w:val="333333"/>
          <w:kern w:val="0"/>
          <w:sz w:val="24"/>
          <w:szCs w:val="24"/>
        </w:rPr>
        <w:t>？</w:t>
      </w:r>
    </w:p>
    <w:p w14:paraId="73C402C9" w14:textId="69465757" w:rsidR="002A222E" w:rsidRPr="009B2B2D" w:rsidRDefault="001221DB" w:rsidP="00A21A87">
      <w:pPr>
        <w:widowControl/>
        <w:spacing w:line="420" w:lineRule="atLeast"/>
        <w:ind w:firstLine="480"/>
        <w:jc w:val="left"/>
        <w:rPr>
          <w:rFonts w:ascii="Times New Roman" w:eastAsia="宋体" w:hAnsi="Times New Roman" w:cs="Times New Roman"/>
          <w:color w:val="333333"/>
          <w:kern w:val="0"/>
          <w:sz w:val="24"/>
          <w:szCs w:val="24"/>
        </w:rPr>
      </w:pPr>
      <w:r w:rsidRPr="009B2B2D">
        <w:rPr>
          <w:rFonts w:ascii="Times New Roman" w:eastAsia="宋体" w:hAnsi="Times New Roman" w:cs="Times New Roman"/>
          <w:b/>
          <w:bCs/>
          <w:color w:val="333333"/>
          <w:kern w:val="0"/>
          <w:sz w:val="24"/>
          <w:szCs w:val="24"/>
        </w:rPr>
        <w:t xml:space="preserve">1. </w:t>
      </w:r>
      <w:r w:rsidR="00A21A87" w:rsidRPr="009B2B2D">
        <w:rPr>
          <w:rFonts w:ascii="Times New Roman" w:eastAsia="宋体" w:hAnsi="Times New Roman" w:cs="Times New Roman"/>
          <w:b/>
          <w:bCs/>
          <w:color w:val="333333"/>
          <w:kern w:val="0"/>
          <w:sz w:val="24"/>
          <w:szCs w:val="24"/>
        </w:rPr>
        <w:t>底物和辅因子不同：</w:t>
      </w:r>
      <w:r w:rsidR="00A21A87" w:rsidRPr="009B2B2D">
        <w:rPr>
          <w:rFonts w:ascii="Times New Roman" w:eastAsia="宋体" w:hAnsi="Times New Roman" w:cs="Times New Roman"/>
          <w:color w:val="333333"/>
          <w:kern w:val="0"/>
          <w:sz w:val="24"/>
          <w:szCs w:val="24"/>
        </w:rPr>
        <w:t>萤火虫荧光素</w:t>
      </w:r>
      <w:proofErr w:type="gramStart"/>
      <w:r w:rsidR="002A222E" w:rsidRPr="009B2B2D">
        <w:rPr>
          <w:rFonts w:ascii="Times New Roman" w:eastAsia="宋体" w:hAnsi="Times New Roman" w:cs="Times New Roman"/>
          <w:color w:val="333333"/>
          <w:kern w:val="0"/>
          <w:sz w:val="24"/>
          <w:szCs w:val="24"/>
        </w:rPr>
        <w:t>酶需要</w:t>
      </w:r>
      <w:proofErr w:type="gramEnd"/>
      <w:r w:rsidR="00A21A87" w:rsidRPr="009B2B2D">
        <w:rPr>
          <w:rFonts w:ascii="Times New Roman" w:eastAsia="宋体" w:hAnsi="Times New Roman" w:cs="Times New Roman"/>
          <w:b/>
          <w:bCs/>
          <w:color w:val="FF0000"/>
          <w:kern w:val="0"/>
          <w:sz w:val="24"/>
          <w:szCs w:val="24"/>
        </w:rPr>
        <w:t>荧光素</w:t>
      </w:r>
      <w:r w:rsidR="00A21A87" w:rsidRPr="009B2B2D">
        <w:rPr>
          <w:rFonts w:ascii="Times New Roman" w:eastAsia="宋体" w:hAnsi="Times New Roman" w:cs="Times New Roman"/>
          <w:color w:val="333333"/>
          <w:kern w:val="0"/>
          <w:sz w:val="24"/>
          <w:szCs w:val="24"/>
        </w:rPr>
        <w:t>、氧气、</w:t>
      </w:r>
      <w:r w:rsidR="00A21A87" w:rsidRPr="009B2B2D">
        <w:rPr>
          <w:rFonts w:ascii="Times New Roman" w:eastAsia="宋体" w:hAnsi="Times New Roman" w:cs="Times New Roman"/>
          <w:color w:val="333333"/>
          <w:kern w:val="0"/>
          <w:sz w:val="24"/>
          <w:szCs w:val="24"/>
        </w:rPr>
        <w:t>ATP</w:t>
      </w:r>
      <w:r w:rsidR="00A21A87" w:rsidRPr="009B2B2D">
        <w:rPr>
          <w:rFonts w:ascii="Times New Roman" w:eastAsia="宋体" w:hAnsi="Times New Roman" w:cs="Times New Roman"/>
          <w:color w:val="333333"/>
          <w:kern w:val="0"/>
          <w:sz w:val="24"/>
          <w:szCs w:val="24"/>
        </w:rPr>
        <w:t>和镁离子同时存在才能发光；而海肾</w:t>
      </w:r>
      <w:proofErr w:type="gramStart"/>
      <w:r w:rsidR="00A21A87" w:rsidRPr="009B2B2D">
        <w:rPr>
          <w:rFonts w:ascii="Times New Roman" w:eastAsia="宋体" w:hAnsi="Times New Roman" w:cs="Times New Roman"/>
          <w:color w:val="333333"/>
          <w:kern w:val="0"/>
          <w:sz w:val="24"/>
          <w:szCs w:val="24"/>
        </w:rPr>
        <w:t>荧光素酶仅需要</w:t>
      </w:r>
      <w:proofErr w:type="gramEnd"/>
      <w:r w:rsidR="00A21A87" w:rsidRPr="009B2B2D">
        <w:rPr>
          <w:rFonts w:ascii="Times New Roman" w:eastAsia="宋体" w:hAnsi="Times New Roman" w:cs="Times New Roman"/>
          <w:b/>
          <w:bCs/>
          <w:color w:val="FF0000"/>
          <w:kern w:val="0"/>
          <w:sz w:val="24"/>
          <w:szCs w:val="24"/>
        </w:rPr>
        <w:t>腔肠素</w:t>
      </w:r>
      <w:r w:rsidR="00A21A87" w:rsidRPr="009B2B2D">
        <w:rPr>
          <w:rFonts w:ascii="Times New Roman" w:eastAsia="宋体" w:hAnsi="Times New Roman" w:cs="Times New Roman"/>
          <w:color w:val="333333"/>
          <w:kern w:val="0"/>
          <w:sz w:val="24"/>
          <w:szCs w:val="24"/>
        </w:rPr>
        <w:t>（</w:t>
      </w:r>
      <w:r w:rsidR="00A21A87" w:rsidRPr="009B2B2D">
        <w:rPr>
          <w:rFonts w:ascii="Times New Roman" w:eastAsia="宋体" w:hAnsi="Times New Roman" w:cs="Times New Roman"/>
          <w:color w:val="333333"/>
          <w:kern w:val="0"/>
          <w:sz w:val="24"/>
          <w:szCs w:val="24"/>
        </w:rPr>
        <w:t>coelenterazine</w:t>
      </w:r>
      <w:r w:rsidR="00A21A87" w:rsidRPr="009B2B2D">
        <w:rPr>
          <w:rFonts w:ascii="Times New Roman" w:eastAsia="宋体" w:hAnsi="Times New Roman" w:cs="Times New Roman"/>
          <w:color w:val="333333"/>
          <w:kern w:val="0"/>
          <w:sz w:val="24"/>
          <w:szCs w:val="24"/>
        </w:rPr>
        <w:t>）和氧气。</w:t>
      </w:r>
    </w:p>
    <w:p w14:paraId="4A918796" w14:textId="7E00E122" w:rsidR="0037126B" w:rsidRPr="009B2B2D" w:rsidRDefault="0037126B" w:rsidP="00A21A87">
      <w:pPr>
        <w:widowControl/>
        <w:spacing w:line="420" w:lineRule="atLeast"/>
        <w:ind w:firstLine="480"/>
        <w:jc w:val="left"/>
        <w:rPr>
          <w:rFonts w:ascii="Times New Roman" w:eastAsia="宋体" w:hAnsi="Times New Roman" w:cs="Times New Roman"/>
          <w:color w:val="333333"/>
          <w:kern w:val="0"/>
          <w:sz w:val="24"/>
          <w:szCs w:val="24"/>
        </w:rPr>
      </w:pPr>
      <w:r w:rsidRPr="009B2B2D">
        <w:rPr>
          <w:rFonts w:ascii="Times New Roman" w:hAnsi="Times New Roman" w:cs="Times New Roman"/>
          <w:noProof/>
        </w:rPr>
        <w:drawing>
          <wp:inline distT="0" distB="0" distL="0" distR="0" wp14:anchorId="4EC75A8F" wp14:editId="743A5CA3">
            <wp:extent cx="5274310" cy="638175"/>
            <wp:effectExtent l="0" t="0" r="2540" b="9525"/>
            <wp:docPr id="3" name="图片 3" descr="海肾荧光素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海肾荧光素酶"/>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638175"/>
                    </a:xfrm>
                    <a:prstGeom prst="rect">
                      <a:avLst/>
                    </a:prstGeom>
                    <a:noFill/>
                    <a:ln>
                      <a:noFill/>
                    </a:ln>
                  </pic:spPr>
                </pic:pic>
              </a:graphicData>
            </a:graphic>
          </wp:inline>
        </w:drawing>
      </w:r>
    </w:p>
    <w:p w14:paraId="02C9C260" w14:textId="13150073" w:rsidR="0037126B" w:rsidRPr="009B2B2D" w:rsidRDefault="0037126B" w:rsidP="00A21A87">
      <w:pPr>
        <w:widowControl/>
        <w:spacing w:line="420" w:lineRule="atLeast"/>
        <w:ind w:firstLine="480"/>
        <w:jc w:val="left"/>
        <w:rPr>
          <w:rFonts w:ascii="Times New Roman" w:eastAsia="宋体" w:hAnsi="Times New Roman" w:cs="Times New Roman"/>
          <w:color w:val="333333"/>
          <w:kern w:val="0"/>
          <w:sz w:val="24"/>
          <w:szCs w:val="24"/>
        </w:rPr>
      </w:pPr>
      <w:r w:rsidRPr="009B2B2D">
        <w:rPr>
          <w:rFonts w:ascii="Times New Roman" w:hAnsi="Times New Roman" w:cs="Times New Roman"/>
          <w:noProof/>
        </w:rPr>
        <w:drawing>
          <wp:inline distT="0" distB="0" distL="0" distR="0" wp14:anchorId="55ECF698" wp14:editId="2C08C7F3">
            <wp:extent cx="5274310" cy="1336040"/>
            <wp:effectExtent l="0" t="0" r="2540" b="0"/>
            <wp:docPr id="7" name="图片 7" descr="海肾荧光素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海肾荧光素酶"/>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1336040"/>
                    </a:xfrm>
                    <a:prstGeom prst="rect">
                      <a:avLst/>
                    </a:prstGeom>
                    <a:noFill/>
                    <a:ln>
                      <a:noFill/>
                    </a:ln>
                  </pic:spPr>
                </pic:pic>
              </a:graphicData>
            </a:graphic>
          </wp:inline>
        </w:drawing>
      </w:r>
    </w:p>
    <w:p w14:paraId="189B81BB" w14:textId="526F3E2B" w:rsidR="00A21A87" w:rsidRPr="009B2B2D" w:rsidRDefault="001221DB" w:rsidP="00A21A87">
      <w:pPr>
        <w:widowControl/>
        <w:spacing w:line="420" w:lineRule="atLeast"/>
        <w:ind w:firstLine="480"/>
        <w:jc w:val="left"/>
        <w:rPr>
          <w:rFonts w:ascii="Times New Roman" w:eastAsia="宋体" w:hAnsi="Times New Roman" w:cs="Times New Roman"/>
          <w:color w:val="333333"/>
          <w:kern w:val="0"/>
          <w:sz w:val="24"/>
          <w:szCs w:val="24"/>
        </w:rPr>
      </w:pPr>
      <w:r w:rsidRPr="009B2B2D">
        <w:rPr>
          <w:rFonts w:ascii="Times New Roman" w:eastAsia="宋体" w:hAnsi="Times New Roman" w:cs="Times New Roman"/>
          <w:b/>
          <w:bCs/>
          <w:color w:val="333333"/>
          <w:kern w:val="0"/>
          <w:sz w:val="24"/>
          <w:szCs w:val="24"/>
        </w:rPr>
        <w:t xml:space="preserve">2. </w:t>
      </w:r>
      <w:r w:rsidR="00A21A87" w:rsidRPr="009B2B2D">
        <w:rPr>
          <w:rFonts w:ascii="Times New Roman" w:eastAsia="宋体" w:hAnsi="Times New Roman" w:cs="Times New Roman"/>
          <w:b/>
          <w:bCs/>
          <w:color w:val="333333"/>
          <w:kern w:val="0"/>
          <w:sz w:val="24"/>
          <w:szCs w:val="24"/>
        </w:rPr>
        <w:t>发光的颜色不同：</w:t>
      </w:r>
      <w:r w:rsidR="00A21A87" w:rsidRPr="009B2B2D">
        <w:rPr>
          <w:rFonts w:ascii="Times New Roman" w:eastAsia="宋体" w:hAnsi="Times New Roman" w:cs="Times New Roman"/>
          <w:color w:val="333333"/>
          <w:kern w:val="0"/>
          <w:sz w:val="24"/>
          <w:szCs w:val="24"/>
        </w:rPr>
        <w:t>萤火虫荧光素</w:t>
      </w:r>
      <w:proofErr w:type="gramStart"/>
      <w:r w:rsidR="002A222E" w:rsidRPr="009B2B2D">
        <w:rPr>
          <w:rFonts w:ascii="Times New Roman" w:eastAsia="宋体" w:hAnsi="Times New Roman" w:cs="Times New Roman"/>
          <w:color w:val="333333"/>
          <w:kern w:val="0"/>
          <w:sz w:val="24"/>
          <w:szCs w:val="24"/>
        </w:rPr>
        <w:t>酶产生</w:t>
      </w:r>
      <w:proofErr w:type="gramEnd"/>
      <w:r w:rsidR="00A21A87" w:rsidRPr="009B2B2D">
        <w:rPr>
          <w:rFonts w:ascii="Times New Roman" w:eastAsia="宋体" w:hAnsi="Times New Roman" w:cs="Times New Roman"/>
          <w:color w:val="333333"/>
          <w:kern w:val="0"/>
          <w:sz w:val="24"/>
          <w:szCs w:val="24"/>
        </w:rPr>
        <w:t>的光颜色呈现黄绿色，波长</w:t>
      </w:r>
      <w:r w:rsidR="00A21A87" w:rsidRPr="009B2B2D">
        <w:rPr>
          <w:rFonts w:ascii="Times New Roman" w:eastAsia="宋体" w:hAnsi="Times New Roman" w:cs="Times New Roman"/>
          <w:color w:val="333333"/>
          <w:kern w:val="0"/>
          <w:sz w:val="24"/>
          <w:szCs w:val="24"/>
        </w:rPr>
        <w:t>550-570nm</w:t>
      </w:r>
      <w:r w:rsidR="00A21A87" w:rsidRPr="009B2B2D">
        <w:rPr>
          <w:rFonts w:ascii="Times New Roman" w:eastAsia="宋体" w:hAnsi="Times New Roman" w:cs="Times New Roman"/>
          <w:color w:val="333333"/>
          <w:kern w:val="0"/>
          <w:sz w:val="24"/>
          <w:szCs w:val="24"/>
        </w:rPr>
        <w:t>；而海肾荧光素</w:t>
      </w:r>
      <w:proofErr w:type="gramStart"/>
      <w:r w:rsidR="00A21A87" w:rsidRPr="009B2B2D">
        <w:rPr>
          <w:rFonts w:ascii="Times New Roman" w:eastAsia="宋体" w:hAnsi="Times New Roman" w:cs="Times New Roman"/>
          <w:color w:val="333333"/>
          <w:kern w:val="0"/>
          <w:sz w:val="24"/>
          <w:szCs w:val="24"/>
        </w:rPr>
        <w:t>酶产生</w:t>
      </w:r>
      <w:proofErr w:type="gramEnd"/>
      <w:r w:rsidR="00A21A87" w:rsidRPr="009B2B2D">
        <w:rPr>
          <w:rFonts w:ascii="Times New Roman" w:eastAsia="宋体" w:hAnsi="Times New Roman" w:cs="Times New Roman"/>
          <w:color w:val="333333"/>
          <w:kern w:val="0"/>
          <w:sz w:val="24"/>
          <w:szCs w:val="24"/>
        </w:rPr>
        <w:t>蓝光，波长</w:t>
      </w:r>
      <w:r w:rsidR="00A21A87" w:rsidRPr="009B2B2D">
        <w:rPr>
          <w:rFonts w:ascii="Times New Roman" w:eastAsia="宋体" w:hAnsi="Times New Roman" w:cs="Times New Roman"/>
          <w:color w:val="333333"/>
          <w:kern w:val="0"/>
          <w:sz w:val="24"/>
          <w:szCs w:val="24"/>
        </w:rPr>
        <w:t>480nm</w:t>
      </w:r>
      <w:r w:rsidR="00A21A87" w:rsidRPr="009B2B2D">
        <w:rPr>
          <w:rFonts w:ascii="Times New Roman" w:eastAsia="宋体" w:hAnsi="Times New Roman" w:cs="Times New Roman"/>
          <w:color w:val="333333"/>
          <w:kern w:val="0"/>
          <w:sz w:val="24"/>
          <w:szCs w:val="24"/>
        </w:rPr>
        <w:t>。正是由于这两种酶的底物和发光颜色不同，所以在</w:t>
      </w:r>
      <w:proofErr w:type="gramStart"/>
      <w:r w:rsidR="002A222E" w:rsidRPr="009B2B2D">
        <w:rPr>
          <w:rFonts w:ascii="Times New Roman" w:eastAsia="宋体" w:hAnsi="Times New Roman" w:cs="Times New Roman"/>
          <w:color w:val="333333"/>
          <w:kern w:val="0"/>
          <w:sz w:val="24"/>
          <w:szCs w:val="24"/>
        </w:rPr>
        <w:t>双报告</w:t>
      </w:r>
      <w:proofErr w:type="gramEnd"/>
      <w:r w:rsidR="00A21A87" w:rsidRPr="009B2B2D">
        <w:rPr>
          <w:rFonts w:ascii="Times New Roman" w:eastAsia="宋体" w:hAnsi="Times New Roman" w:cs="Times New Roman"/>
          <w:color w:val="333333"/>
          <w:kern w:val="0"/>
          <w:sz w:val="24"/>
          <w:szCs w:val="24"/>
        </w:rPr>
        <w:t>实验中得到广泛应用。</w:t>
      </w:r>
    </w:p>
    <w:p w14:paraId="681348BB" w14:textId="77777777" w:rsidR="001221DB" w:rsidRPr="009B2B2D" w:rsidRDefault="001221DB" w:rsidP="001221DB">
      <w:pPr>
        <w:widowControl/>
        <w:spacing w:line="420" w:lineRule="atLeast"/>
        <w:jc w:val="left"/>
        <w:rPr>
          <w:rFonts w:ascii="Times New Roman" w:eastAsia="宋体" w:hAnsi="Times New Roman" w:cs="Times New Roman"/>
          <w:b/>
          <w:bCs/>
          <w:color w:val="333333"/>
          <w:kern w:val="0"/>
          <w:sz w:val="24"/>
          <w:szCs w:val="24"/>
        </w:rPr>
      </w:pPr>
    </w:p>
    <w:p w14:paraId="56F777F2" w14:textId="3EF56AE9" w:rsidR="001221DB" w:rsidRPr="009B2B2D" w:rsidRDefault="001221DB" w:rsidP="001221DB">
      <w:pPr>
        <w:widowControl/>
        <w:spacing w:line="420" w:lineRule="atLeast"/>
        <w:jc w:val="left"/>
        <w:rPr>
          <w:rFonts w:ascii="Times New Roman" w:eastAsia="宋体" w:hAnsi="Times New Roman" w:cs="Times New Roman"/>
          <w:b/>
          <w:bCs/>
          <w:color w:val="333333"/>
          <w:kern w:val="0"/>
          <w:sz w:val="24"/>
          <w:szCs w:val="24"/>
        </w:rPr>
      </w:pPr>
      <w:r w:rsidRPr="009B2B2D">
        <w:rPr>
          <w:rFonts w:ascii="Times New Roman" w:eastAsia="宋体" w:hAnsi="Times New Roman" w:cs="Times New Roman"/>
          <w:b/>
          <w:bCs/>
          <w:color w:val="333333"/>
          <w:kern w:val="0"/>
          <w:sz w:val="24"/>
          <w:szCs w:val="24"/>
        </w:rPr>
        <w:lastRenderedPageBreak/>
        <w:t>（二）为什么采用双荧光素</w:t>
      </w:r>
      <w:proofErr w:type="gramStart"/>
      <w:r w:rsidRPr="009B2B2D">
        <w:rPr>
          <w:rFonts w:ascii="Times New Roman" w:eastAsia="宋体" w:hAnsi="Times New Roman" w:cs="Times New Roman"/>
          <w:b/>
          <w:bCs/>
          <w:color w:val="333333"/>
          <w:kern w:val="0"/>
          <w:sz w:val="24"/>
          <w:szCs w:val="24"/>
        </w:rPr>
        <w:t>酶报告</w:t>
      </w:r>
      <w:proofErr w:type="gramEnd"/>
      <w:r w:rsidRPr="009B2B2D">
        <w:rPr>
          <w:rFonts w:ascii="Times New Roman" w:eastAsia="宋体" w:hAnsi="Times New Roman" w:cs="Times New Roman"/>
          <w:b/>
          <w:bCs/>
          <w:color w:val="333333"/>
          <w:kern w:val="0"/>
          <w:sz w:val="24"/>
          <w:szCs w:val="24"/>
        </w:rPr>
        <w:t>系统？</w:t>
      </w:r>
    </w:p>
    <w:p w14:paraId="1F27EF14" w14:textId="1B1F862A" w:rsidR="001221DB" w:rsidRPr="009B2B2D" w:rsidRDefault="001221DB" w:rsidP="00A21A87">
      <w:pPr>
        <w:widowControl/>
        <w:spacing w:line="420" w:lineRule="atLeast"/>
        <w:ind w:firstLine="480"/>
        <w:jc w:val="left"/>
        <w:rPr>
          <w:rFonts w:ascii="Times New Roman" w:eastAsia="宋体" w:hAnsi="Times New Roman" w:cs="Times New Roman"/>
          <w:color w:val="333333"/>
          <w:kern w:val="0"/>
          <w:sz w:val="24"/>
          <w:szCs w:val="24"/>
        </w:rPr>
      </w:pPr>
      <w:proofErr w:type="gramStart"/>
      <w:r w:rsidRPr="009B2B2D">
        <w:rPr>
          <w:rFonts w:ascii="Times New Roman" w:eastAsia="宋体" w:hAnsi="Times New Roman" w:cs="Times New Roman"/>
          <w:color w:val="333333"/>
          <w:kern w:val="0"/>
          <w:sz w:val="24"/>
          <w:szCs w:val="24"/>
        </w:rPr>
        <w:t>单报告</w:t>
      </w:r>
      <w:proofErr w:type="gramEnd"/>
      <w:r w:rsidRPr="009B2B2D">
        <w:rPr>
          <w:rFonts w:ascii="Times New Roman" w:eastAsia="宋体" w:hAnsi="Times New Roman" w:cs="Times New Roman"/>
          <w:color w:val="333333"/>
          <w:kern w:val="0"/>
          <w:sz w:val="24"/>
          <w:szCs w:val="24"/>
        </w:rPr>
        <w:t>基因实验往往会受到各种实验条件的影响，而</w:t>
      </w:r>
      <w:proofErr w:type="gramStart"/>
      <w:r w:rsidRPr="009B2B2D">
        <w:rPr>
          <w:rFonts w:ascii="Times New Roman" w:eastAsia="宋体" w:hAnsi="Times New Roman" w:cs="Times New Roman"/>
          <w:color w:val="333333"/>
          <w:kern w:val="0"/>
          <w:sz w:val="24"/>
          <w:szCs w:val="24"/>
        </w:rPr>
        <w:t>双报告</w:t>
      </w:r>
      <w:proofErr w:type="gramEnd"/>
      <w:r w:rsidRPr="009B2B2D">
        <w:rPr>
          <w:rFonts w:ascii="Times New Roman" w:eastAsia="宋体" w:hAnsi="Times New Roman" w:cs="Times New Roman"/>
          <w:color w:val="333333"/>
          <w:kern w:val="0"/>
          <w:sz w:val="24"/>
          <w:szCs w:val="24"/>
        </w:rPr>
        <w:t>基因则通过共转染的</w:t>
      </w:r>
      <w:r w:rsidRPr="009B2B2D">
        <w:rPr>
          <w:rFonts w:ascii="Times New Roman" w:eastAsia="宋体" w:hAnsi="Times New Roman" w:cs="Times New Roman"/>
          <w:color w:val="333333"/>
          <w:kern w:val="0"/>
          <w:sz w:val="24"/>
          <w:szCs w:val="24"/>
        </w:rPr>
        <w:t>“</w:t>
      </w:r>
      <w:r w:rsidRPr="009B2B2D">
        <w:rPr>
          <w:rFonts w:ascii="Times New Roman" w:eastAsia="宋体" w:hAnsi="Times New Roman" w:cs="Times New Roman"/>
          <w:color w:val="333333"/>
          <w:kern w:val="0"/>
          <w:sz w:val="24"/>
          <w:szCs w:val="24"/>
        </w:rPr>
        <w:t>对照</w:t>
      </w:r>
      <w:r w:rsidRPr="009B2B2D">
        <w:rPr>
          <w:rFonts w:ascii="Times New Roman" w:eastAsia="宋体" w:hAnsi="Times New Roman" w:cs="Times New Roman"/>
          <w:color w:val="333333"/>
          <w:kern w:val="0"/>
          <w:sz w:val="24"/>
          <w:szCs w:val="24"/>
        </w:rPr>
        <w:t>”</w:t>
      </w:r>
      <w:r w:rsidRPr="009B2B2D">
        <w:rPr>
          <w:rFonts w:ascii="Times New Roman" w:eastAsia="宋体" w:hAnsi="Times New Roman" w:cs="Times New Roman"/>
          <w:color w:val="333333"/>
          <w:kern w:val="0"/>
          <w:sz w:val="24"/>
          <w:szCs w:val="24"/>
        </w:rPr>
        <w:t>作为内参为试验提供</w:t>
      </w:r>
      <w:proofErr w:type="gramStart"/>
      <w:r w:rsidRPr="009B2B2D">
        <w:rPr>
          <w:rFonts w:ascii="Times New Roman" w:eastAsia="宋体" w:hAnsi="Times New Roman" w:cs="Times New Roman"/>
          <w:color w:val="333333"/>
          <w:kern w:val="0"/>
          <w:sz w:val="24"/>
          <w:szCs w:val="24"/>
        </w:rPr>
        <w:t>一</w:t>
      </w:r>
      <w:proofErr w:type="gramEnd"/>
      <w:r w:rsidRPr="009B2B2D">
        <w:rPr>
          <w:rFonts w:ascii="Times New Roman" w:eastAsia="宋体" w:hAnsi="Times New Roman" w:cs="Times New Roman"/>
          <w:color w:val="333333"/>
          <w:kern w:val="0"/>
          <w:sz w:val="24"/>
          <w:szCs w:val="24"/>
        </w:rPr>
        <w:t>基准线，从而可以在最大程度上减小细胞活性和转染效率等外在因素对实验的影响，使得数据结果更为可信。</w:t>
      </w:r>
      <w:r w:rsidR="002B42DA" w:rsidRPr="009B2B2D">
        <w:rPr>
          <w:rFonts w:ascii="Times New Roman" w:eastAsia="宋体" w:hAnsi="Times New Roman" w:cs="Times New Roman"/>
          <w:color w:val="333333"/>
          <w:kern w:val="0"/>
          <w:sz w:val="24"/>
          <w:szCs w:val="24"/>
        </w:rPr>
        <w:t>一般情况下，</w:t>
      </w:r>
      <w:r w:rsidR="002B42DA" w:rsidRPr="009B2B2D">
        <w:rPr>
          <w:rFonts w:ascii="Times New Roman" w:eastAsia="宋体" w:hAnsi="Times New Roman" w:cs="Times New Roman"/>
          <w:b/>
          <w:bCs/>
          <w:color w:val="FF0000"/>
          <w:kern w:val="0"/>
          <w:sz w:val="24"/>
          <w:szCs w:val="24"/>
        </w:rPr>
        <w:t>海肾荧光素酶基因作为内</w:t>
      </w:r>
      <w:r w:rsidR="00986E86" w:rsidRPr="009B2B2D">
        <w:rPr>
          <w:rFonts w:ascii="Times New Roman" w:eastAsia="宋体" w:hAnsi="Times New Roman" w:cs="Times New Roman"/>
          <w:b/>
          <w:bCs/>
          <w:color w:val="FF0000"/>
          <w:kern w:val="0"/>
          <w:sz w:val="24"/>
          <w:szCs w:val="24"/>
        </w:rPr>
        <w:t>参</w:t>
      </w:r>
      <w:r w:rsidR="002B42DA" w:rsidRPr="009B2B2D">
        <w:rPr>
          <w:rFonts w:ascii="Times New Roman" w:eastAsia="宋体" w:hAnsi="Times New Roman" w:cs="Times New Roman"/>
          <w:b/>
          <w:bCs/>
          <w:color w:val="FF0000"/>
          <w:kern w:val="0"/>
          <w:sz w:val="24"/>
          <w:szCs w:val="24"/>
        </w:rPr>
        <w:t>使用</w:t>
      </w:r>
      <w:r w:rsidR="002B42DA" w:rsidRPr="009B2B2D">
        <w:rPr>
          <w:rFonts w:ascii="Times New Roman" w:eastAsia="宋体" w:hAnsi="Times New Roman" w:cs="Times New Roman"/>
          <w:b/>
          <w:bCs/>
          <w:color w:val="333333"/>
          <w:kern w:val="0"/>
          <w:sz w:val="24"/>
          <w:szCs w:val="24"/>
        </w:rPr>
        <w:t>，</w:t>
      </w:r>
      <w:r w:rsidR="002B42DA" w:rsidRPr="009B2B2D">
        <w:rPr>
          <w:rFonts w:ascii="Times New Roman" w:eastAsia="宋体" w:hAnsi="Times New Roman" w:cs="Times New Roman"/>
          <w:color w:val="333333"/>
          <w:kern w:val="0"/>
          <w:sz w:val="24"/>
          <w:szCs w:val="24"/>
        </w:rPr>
        <w:t>将带有海肾荧光素酶基因的质粒与报告基因质粒共转染细胞；或是将两个报告基因构建到同一个质粒上，分别用不同的启动子启动其表达。计算结果时，</w:t>
      </w:r>
      <w:r w:rsidR="002B42DA" w:rsidRPr="009B2B2D">
        <w:rPr>
          <w:rFonts w:ascii="Times New Roman" w:eastAsia="宋体" w:hAnsi="Times New Roman" w:cs="Times New Roman"/>
          <w:b/>
          <w:bCs/>
          <w:color w:val="FF0000"/>
          <w:kern w:val="0"/>
          <w:sz w:val="24"/>
          <w:szCs w:val="24"/>
        </w:rPr>
        <w:t>将萤火虫荧光素酶的检测值比上海肾荧光素酶检测值</w:t>
      </w:r>
      <w:r w:rsidR="00986E86" w:rsidRPr="009B2B2D">
        <w:rPr>
          <w:rFonts w:ascii="Times New Roman" w:eastAsia="宋体" w:hAnsi="Times New Roman" w:cs="Times New Roman"/>
          <w:b/>
          <w:bCs/>
          <w:color w:val="FF0000"/>
          <w:kern w:val="0"/>
          <w:sz w:val="24"/>
          <w:szCs w:val="24"/>
        </w:rPr>
        <w:t>（</w:t>
      </w:r>
      <w:r w:rsidR="00986E86" w:rsidRPr="009B2B2D">
        <w:rPr>
          <w:rFonts w:ascii="Times New Roman" w:eastAsia="宋体" w:hAnsi="Times New Roman" w:cs="Times New Roman"/>
          <w:b/>
          <w:bCs/>
          <w:color w:val="FF0000"/>
          <w:kern w:val="0"/>
          <w:sz w:val="24"/>
          <w:szCs w:val="24"/>
        </w:rPr>
        <w:t xml:space="preserve">Firefly Luciferase/ </w:t>
      </w:r>
      <w:proofErr w:type="spellStart"/>
      <w:r w:rsidR="00986E86" w:rsidRPr="009B2B2D">
        <w:rPr>
          <w:rFonts w:ascii="Times New Roman" w:eastAsia="宋体" w:hAnsi="Times New Roman" w:cs="Times New Roman"/>
          <w:b/>
          <w:bCs/>
          <w:color w:val="FF0000"/>
          <w:kern w:val="0"/>
          <w:sz w:val="24"/>
          <w:szCs w:val="24"/>
        </w:rPr>
        <w:t>Renilla</w:t>
      </w:r>
      <w:proofErr w:type="spellEnd"/>
      <w:r w:rsidR="00986E86" w:rsidRPr="009B2B2D">
        <w:rPr>
          <w:rFonts w:ascii="Times New Roman" w:eastAsia="宋体" w:hAnsi="Times New Roman" w:cs="Times New Roman"/>
          <w:b/>
          <w:bCs/>
          <w:color w:val="FF0000"/>
          <w:kern w:val="0"/>
          <w:sz w:val="24"/>
          <w:szCs w:val="24"/>
        </w:rPr>
        <w:t xml:space="preserve"> Luciferase</w:t>
      </w:r>
      <w:r w:rsidR="00986E86" w:rsidRPr="009B2B2D">
        <w:rPr>
          <w:rFonts w:ascii="Times New Roman" w:eastAsia="宋体" w:hAnsi="Times New Roman" w:cs="Times New Roman"/>
          <w:b/>
          <w:bCs/>
          <w:color w:val="FF0000"/>
          <w:kern w:val="0"/>
          <w:sz w:val="24"/>
          <w:szCs w:val="24"/>
        </w:rPr>
        <w:t>）</w:t>
      </w:r>
      <w:r w:rsidR="002B42DA" w:rsidRPr="009B2B2D">
        <w:rPr>
          <w:rFonts w:ascii="Times New Roman" w:eastAsia="宋体" w:hAnsi="Times New Roman" w:cs="Times New Roman"/>
          <w:b/>
          <w:bCs/>
          <w:color w:val="333333"/>
          <w:kern w:val="0"/>
          <w:sz w:val="24"/>
          <w:szCs w:val="24"/>
        </w:rPr>
        <w:t>，</w:t>
      </w:r>
      <w:r w:rsidR="002B42DA" w:rsidRPr="009B2B2D">
        <w:rPr>
          <w:rFonts w:ascii="Times New Roman" w:eastAsia="宋体" w:hAnsi="Times New Roman" w:cs="Times New Roman"/>
          <w:color w:val="333333"/>
          <w:kern w:val="0"/>
          <w:sz w:val="24"/>
          <w:szCs w:val="24"/>
        </w:rPr>
        <w:t>这样就可以减少内在变化因素对实验准确性的影响，</w:t>
      </w:r>
      <w:r w:rsidR="00986E86" w:rsidRPr="009B2B2D">
        <w:rPr>
          <w:rFonts w:ascii="Times New Roman" w:eastAsia="宋体" w:hAnsi="Times New Roman" w:cs="Times New Roman"/>
          <w:color w:val="333333"/>
          <w:kern w:val="0"/>
          <w:sz w:val="24"/>
          <w:szCs w:val="24"/>
        </w:rPr>
        <w:t>相当于做了标准化，</w:t>
      </w:r>
      <w:r w:rsidR="002B42DA" w:rsidRPr="009B2B2D">
        <w:rPr>
          <w:rFonts w:ascii="Times New Roman" w:eastAsia="宋体" w:hAnsi="Times New Roman" w:cs="Times New Roman"/>
          <w:color w:val="333333"/>
          <w:kern w:val="0"/>
          <w:sz w:val="24"/>
          <w:szCs w:val="24"/>
        </w:rPr>
        <w:t>使测试结果不受实验条件变化的干扰。</w:t>
      </w:r>
    </w:p>
    <w:p w14:paraId="3F3B1CFF" w14:textId="77777777" w:rsidR="001221DB" w:rsidRPr="009B2B2D" w:rsidRDefault="001221DB" w:rsidP="001221DB">
      <w:pPr>
        <w:widowControl/>
        <w:spacing w:line="420" w:lineRule="atLeast"/>
        <w:jc w:val="left"/>
        <w:rPr>
          <w:rFonts w:ascii="Times New Roman" w:eastAsia="宋体" w:hAnsi="Times New Roman" w:cs="Times New Roman"/>
          <w:b/>
          <w:bCs/>
          <w:color w:val="333333"/>
          <w:kern w:val="0"/>
          <w:sz w:val="24"/>
          <w:szCs w:val="24"/>
        </w:rPr>
      </w:pPr>
    </w:p>
    <w:p w14:paraId="64082DFD" w14:textId="2558BCBE" w:rsidR="002A222E" w:rsidRPr="009B2B2D" w:rsidRDefault="001221DB" w:rsidP="001221DB">
      <w:pPr>
        <w:widowControl/>
        <w:spacing w:line="420" w:lineRule="atLeast"/>
        <w:jc w:val="left"/>
        <w:rPr>
          <w:rFonts w:ascii="Times New Roman" w:eastAsia="宋体" w:hAnsi="Times New Roman" w:cs="Times New Roman"/>
          <w:b/>
          <w:bCs/>
          <w:color w:val="333333"/>
          <w:kern w:val="0"/>
          <w:sz w:val="24"/>
          <w:szCs w:val="24"/>
        </w:rPr>
      </w:pPr>
      <w:r w:rsidRPr="009B2B2D">
        <w:rPr>
          <w:rFonts w:ascii="Times New Roman" w:eastAsia="宋体" w:hAnsi="Times New Roman" w:cs="Times New Roman"/>
          <w:b/>
          <w:bCs/>
          <w:color w:val="333333"/>
          <w:kern w:val="0"/>
          <w:sz w:val="24"/>
          <w:szCs w:val="24"/>
        </w:rPr>
        <w:t>（三）</w:t>
      </w:r>
      <w:r w:rsidR="002A222E" w:rsidRPr="009B2B2D">
        <w:rPr>
          <w:rFonts w:ascii="Times New Roman" w:eastAsia="宋体" w:hAnsi="Times New Roman" w:cs="Times New Roman"/>
          <w:b/>
          <w:bCs/>
          <w:color w:val="333333"/>
          <w:kern w:val="0"/>
          <w:sz w:val="24"/>
          <w:szCs w:val="24"/>
        </w:rPr>
        <w:t>双荧光素</w:t>
      </w:r>
      <w:proofErr w:type="gramStart"/>
      <w:r w:rsidR="002A222E" w:rsidRPr="009B2B2D">
        <w:rPr>
          <w:rFonts w:ascii="Times New Roman" w:eastAsia="宋体" w:hAnsi="Times New Roman" w:cs="Times New Roman"/>
          <w:b/>
          <w:bCs/>
          <w:color w:val="333333"/>
          <w:kern w:val="0"/>
          <w:sz w:val="24"/>
          <w:szCs w:val="24"/>
        </w:rPr>
        <w:t>酶报告</w:t>
      </w:r>
      <w:proofErr w:type="gramEnd"/>
      <w:r w:rsidR="002A222E" w:rsidRPr="009B2B2D">
        <w:rPr>
          <w:rFonts w:ascii="Times New Roman" w:eastAsia="宋体" w:hAnsi="Times New Roman" w:cs="Times New Roman"/>
          <w:b/>
          <w:bCs/>
          <w:color w:val="333333"/>
          <w:kern w:val="0"/>
          <w:sz w:val="24"/>
          <w:szCs w:val="24"/>
        </w:rPr>
        <w:t>基因检测</w:t>
      </w:r>
      <w:r w:rsidRPr="009B2B2D">
        <w:rPr>
          <w:rFonts w:ascii="Times New Roman" w:eastAsia="宋体" w:hAnsi="Times New Roman" w:cs="Times New Roman"/>
          <w:b/>
          <w:bCs/>
          <w:color w:val="333333"/>
          <w:kern w:val="0"/>
          <w:sz w:val="24"/>
          <w:szCs w:val="24"/>
        </w:rPr>
        <w:t>有哪些</w:t>
      </w:r>
      <w:r w:rsidR="002A222E" w:rsidRPr="009B2B2D">
        <w:rPr>
          <w:rFonts w:ascii="Times New Roman" w:eastAsia="宋体" w:hAnsi="Times New Roman" w:cs="Times New Roman"/>
          <w:b/>
          <w:bCs/>
          <w:color w:val="333333"/>
          <w:kern w:val="0"/>
          <w:sz w:val="24"/>
          <w:szCs w:val="24"/>
        </w:rPr>
        <w:t>常用的载体</w:t>
      </w:r>
      <w:r w:rsidRPr="009B2B2D">
        <w:rPr>
          <w:rFonts w:ascii="Times New Roman" w:eastAsia="宋体" w:hAnsi="Times New Roman" w:cs="Times New Roman"/>
          <w:b/>
          <w:bCs/>
          <w:color w:val="333333"/>
          <w:kern w:val="0"/>
          <w:sz w:val="24"/>
          <w:szCs w:val="24"/>
        </w:rPr>
        <w:t>？</w:t>
      </w:r>
    </w:p>
    <w:p w14:paraId="25068677" w14:textId="77777777" w:rsidR="002B42DA" w:rsidRPr="009B2B2D" w:rsidRDefault="001221DB" w:rsidP="008D5A83">
      <w:pPr>
        <w:widowControl/>
        <w:spacing w:line="420" w:lineRule="atLeast"/>
        <w:ind w:firstLine="480"/>
        <w:jc w:val="left"/>
        <w:rPr>
          <w:rFonts w:ascii="Times New Roman" w:eastAsia="宋体" w:hAnsi="Times New Roman" w:cs="Times New Roman"/>
          <w:b/>
          <w:bCs/>
          <w:color w:val="333333"/>
          <w:kern w:val="0"/>
          <w:sz w:val="24"/>
          <w:szCs w:val="24"/>
        </w:rPr>
      </w:pPr>
      <w:r w:rsidRPr="009B2B2D">
        <w:rPr>
          <w:rFonts w:ascii="Times New Roman" w:eastAsia="宋体" w:hAnsi="Times New Roman" w:cs="Times New Roman"/>
          <w:b/>
          <w:bCs/>
          <w:color w:val="333333"/>
          <w:kern w:val="0"/>
          <w:sz w:val="24"/>
          <w:szCs w:val="24"/>
        </w:rPr>
        <w:t xml:space="preserve">1. </w:t>
      </w:r>
      <w:r w:rsidR="002A222E" w:rsidRPr="009B2B2D">
        <w:rPr>
          <w:rFonts w:ascii="Times New Roman" w:eastAsia="宋体" w:hAnsi="Times New Roman" w:cs="Times New Roman"/>
          <w:b/>
          <w:bCs/>
          <w:color w:val="333333"/>
          <w:kern w:val="0"/>
          <w:sz w:val="24"/>
          <w:szCs w:val="24"/>
        </w:rPr>
        <w:t>两种荧光素</w:t>
      </w:r>
      <w:proofErr w:type="gramStart"/>
      <w:r w:rsidR="0037126B" w:rsidRPr="009B2B2D">
        <w:rPr>
          <w:rFonts w:ascii="Times New Roman" w:eastAsia="宋体" w:hAnsi="Times New Roman" w:cs="Times New Roman"/>
          <w:b/>
          <w:bCs/>
          <w:color w:val="333333"/>
          <w:kern w:val="0"/>
          <w:sz w:val="24"/>
          <w:szCs w:val="24"/>
        </w:rPr>
        <w:t>酶</w:t>
      </w:r>
      <w:r w:rsidR="002A222E" w:rsidRPr="009B2B2D">
        <w:rPr>
          <w:rFonts w:ascii="Times New Roman" w:eastAsia="宋体" w:hAnsi="Times New Roman" w:cs="Times New Roman"/>
          <w:b/>
          <w:bCs/>
          <w:color w:val="333333"/>
          <w:kern w:val="0"/>
          <w:sz w:val="24"/>
          <w:szCs w:val="24"/>
        </w:rPr>
        <w:t>分别</w:t>
      </w:r>
      <w:proofErr w:type="gramEnd"/>
      <w:r w:rsidR="002A222E" w:rsidRPr="009B2B2D">
        <w:rPr>
          <w:rFonts w:ascii="Times New Roman" w:eastAsia="宋体" w:hAnsi="Times New Roman" w:cs="Times New Roman"/>
          <w:b/>
          <w:bCs/>
          <w:color w:val="333333"/>
          <w:kern w:val="0"/>
          <w:sz w:val="24"/>
          <w:szCs w:val="24"/>
        </w:rPr>
        <w:t>位于两个载体上</w:t>
      </w:r>
      <w:r w:rsidR="008D5A83" w:rsidRPr="009B2B2D">
        <w:rPr>
          <w:rFonts w:ascii="Times New Roman" w:eastAsia="宋体" w:hAnsi="Times New Roman" w:cs="Times New Roman"/>
          <w:b/>
          <w:bCs/>
          <w:color w:val="333333"/>
          <w:kern w:val="0"/>
          <w:sz w:val="24"/>
          <w:szCs w:val="24"/>
        </w:rPr>
        <w:t>。</w:t>
      </w:r>
    </w:p>
    <w:p w14:paraId="4078143C" w14:textId="77777777" w:rsidR="002B42DA" w:rsidRPr="009B2B2D" w:rsidRDefault="002A222E" w:rsidP="002B42DA">
      <w:pPr>
        <w:widowControl/>
        <w:spacing w:line="420" w:lineRule="atLeast"/>
        <w:ind w:leftChars="100" w:left="690" w:hangingChars="200" w:hanging="480"/>
        <w:jc w:val="left"/>
        <w:rPr>
          <w:rFonts w:ascii="Times New Roman" w:eastAsia="宋体" w:hAnsi="Times New Roman" w:cs="Times New Roman"/>
          <w:color w:val="333333"/>
          <w:kern w:val="0"/>
          <w:sz w:val="24"/>
          <w:szCs w:val="24"/>
        </w:rPr>
      </w:pPr>
      <w:r w:rsidRPr="009B2B2D">
        <w:rPr>
          <w:rFonts w:ascii="Times New Roman" w:eastAsia="宋体" w:hAnsi="Times New Roman" w:cs="Times New Roman"/>
          <w:color w:val="333333"/>
          <w:kern w:val="0"/>
          <w:sz w:val="24"/>
          <w:szCs w:val="24"/>
        </w:rPr>
        <w:t>比如研究</w:t>
      </w:r>
      <w:r w:rsidRPr="009B2B2D">
        <w:rPr>
          <w:rFonts w:ascii="Times New Roman" w:eastAsia="宋体" w:hAnsi="Times New Roman" w:cs="Times New Roman"/>
          <w:color w:val="333333"/>
          <w:kern w:val="0"/>
          <w:sz w:val="24"/>
          <w:szCs w:val="24"/>
        </w:rPr>
        <w:t>miRNA</w:t>
      </w:r>
      <w:r w:rsidRPr="009B2B2D">
        <w:rPr>
          <w:rFonts w:ascii="Times New Roman" w:eastAsia="宋体" w:hAnsi="Times New Roman" w:cs="Times New Roman"/>
          <w:color w:val="333333"/>
          <w:kern w:val="0"/>
          <w:sz w:val="24"/>
          <w:szCs w:val="24"/>
        </w:rPr>
        <w:t>的靶基因实验时，这两种载体分别为</w:t>
      </w:r>
      <w:r w:rsidR="002B42DA" w:rsidRPr="009B2B2D">
        <w:rPr>
          <w:rFonts w:ascii="Times New Roman" w:eastAsia="宋体" w:hAnsi="Times New Roman" w:cs="Times New Roman"/>
          <w:color w:val="333333"/>
          <w:kern w:val="0"/>
          <w:sz w:val="24"/>
          <w:szCs w:val="24"/>
        </w:rPr>
        <w:t>：</w:t>
      </w:r>
    </w:p>
    <w:p w14:paraId="4990FBC8" w14:textId="062A8D7C" w:rsidR="00986E86" w:rsidRPr="009B2B2D" w:rsidRDefault="002B42DA" w:rsidP="002B42DA">
      <w:pPr>
        <w:widowControl/>
        <w:spacing w:line="420" w:lineRule="atLeast"/>
        <w:ind w:leftChars="100" w:left="690" w:hangingChars="200" w:hanging="480"/>
        <w:jc w:val="left"/>
        <w:rPr>
          <w:rFonts w:ascii="Times New Roman" w:eastAsia="宋体" w:hAnsi="Times New Roman" w:cs="Times New Roman"/>
          <w:color w:val="333333"/>
          <w:kern w:val="0"/>
          <w:sz w:val="24"/>
          <w:szCs w:val="24"/>
        </w:rPr>
      </w:pPr>
      <w:r w:rsidRPr="009B2B2D">
        <w:rPr>
          <w:rFonts w:ascii="Times New Roman" w:eastAsia="宋体" w:hAnsi="Times New Roman" w:cs="Times New Roman"/>
          <w:color w:val="333333"/>
          <w:kern w:val="0"/>
          <w:sz w:val="24"/>
          <w:szCs w:val="24"/>
        </w:rPr>
        <w:t>（</w:t>
      </w:r>
      <w:r w:rsidRPr="009B2B2D">
        <w:rPr>
          <w:rFonts w:ascii="Times New Roman" w:eastAsia="宋体" w:hAnsi="Times New Roman" w:cs="Times New Roman"/>
          <w:color w:val="333333"/>
          <w:kern w:val="0"/>
          <w:sz w:val="24"/>
          <w:szCs w:val="24"/>
        </w:rPr>
        <w:t>1</w:t>
      </w:r>
      <w:r w:rsidRPr="009B2B2D">
        <w:rPr>
          <w:rFonts w:ascii="Times New Roman" w:eastAsia="宋体" w:hAnsi="Times New Roman" w:cs="Times New Roman"/>
          <w:color w:val="333333"/>
          <w:kern w:val="0"/>
          <w:sz w:val="24"/>
          <w:szCs w:val="24"/>
        </w:rPr>
        <w:t>）</w:t>
      </w:r>
      <w:proofErr w:type="spellStart"/>
      <w:r w:rsidR="002A222E" w:rsidRPr="009B2B2D">
        <w:rPr>
          <w:rFonts w:ascii="Times New Roman" w:eastAsia="宋体" w:hAnsi="Times New Roman" w:cs="Times New Roman"/>
          <w:color w:val="333333"/>
          <w:kern w:val="0"/>
          <w:sz w:val="24"/>
          <w:szCs w:val="24"/>
        </w:rPr>
        <w:t>pMIR</w:t>
      </w:r>
      <w:proofErr w:type="spellEnd"/>
      <w:r w:rsidR="002A222E" w:rsidRPr="009B2B2D">
        <w:rPr>
          <w:rFonts w:ascii="Times New Roman" w:eastAsia="宋体" w:hAnsi="Times New Roman" w:cs="Times New Roman"/>
          <w:color w:val="333333"/>
          <w:kern w:val="0"/>
          <w:sz w:val="24"/>
          <w:szCs w:val="24"/>
        </w:rPr>
        <w:t>-REPORT</w:t>
      </w:r>
      <w:r w:rsidR="002A222E" w:rsidRPr="009B2B2D">
        <w:rPr>
          <w:rFonts w:ascii="Times New Roman" w:eastAsia="宋体" w:hAnsi="Times New Roman" w:cs="Times New Roman"/>
          <w:color w:val="333333"/>
          <w:kern w:val="0"/>
          <w:sz w:val="24"/>
          <w:szCs w:val="24"/>
        </w:rPr>
        <w:t>载体</w:t>
      </w:r>
      <w:r w:rsidR="00986E86" w:rsidRPr="009B2B2D">
        <w:rPr>
          <w:rFonts w:ascii="Times New Roman" w:eastAsia="宋体" w:hAnsi="Times New Roman" w:cs="Times New Roman"/>
          <w:color w:val="333333"/>
          <w:kern w:val="0"/>
          <w:sz w:val="24"/>
          <w:szCs w:val="24"/>
        </w:rPr>
        <w:t>：</w:t>
      </w:r>
      <w:r w:rsidR="005F6C65" w:rsidRPr="009B2B2D">
        <w:rPr>
          <w:rFonts w:ascii="Times New Roman" w:eastAsia="宋体" w:hAnsi="Times New Roman" w:cs="Times New Roman"/>
          <w:color w:val="333333"/>
          <w:kern w:val="0"/>
          <w:sz w:val="24"/>
          <w:szCs w:val="24"/>
        </w:rPr>
        <w:t>它用来插入</w:t>
      </w:r>
      <w:r w:rsidR="005F6C65" w:rsidRPr="009B2B2D">
        <w:rPr>
          <w:rFonts w:ascii="Times New Roman" w:eastAsia="宋体" w:hAnsi="Times New Roman" w:cs="Times New Roman"/>
          <w:color w:val="333333"/>
          <w:kern w:val="0"/>
          <w:sz w:val="24"/>
          <w:szCs w:val="24"/>
        </w:rPr>
        <w:t>miRNA</w:t>
      </w:r>
      <w:r w:rsidR="005F6C65" w:rsidRPr="009B2B2D">
        <w:rPr>
          <w:rFonts w:ascii="Times New Roman" w:eastAsia="宋体" w:hAnsi="Times New Roman" w:cs="Times New Roman"/>
          <w:color w:val="333333"/>
          <w:kern w:val="0"/>
          <w:sz w:val="24"/>
          <w:szCs w:val="24"/>
        </w:rPr>
        <w:t>靶序列，评估细胞内</w:t>
      </w:r>
      <w:r w:rsidR="005F6C65" w:rsidRPr="009B2B2D">
        <w:rPr>
          <w:rFonts w:ascii="Times New Roman" w:eastAsia="宋体" w:hAnsi="Times New Roman" w:cs="Times New Roman"/>
          <w:color w:val="333333"/>
          <w:kern w:val="0"/>
          <w:sz w:val="24"/>
          <w:szCs w:val="24"/>
        </w:rPr>
        <w:t>miRNA</w:t>
      </w:r>
      <w:r w:rsidR="005F6C65" w:rsidRPr="009B2B2D">
        <w:rPr>
          <w:rFonts w:ascii="Times New Roman" w:eastAsia="宋体" w:hAnsi="Times New Roman" w:cs="Times New Roman"/>
          <w:color w:val="333333"/>
          <w:kern w:val="0"/>
          <w:sz w:val="24"/>
          <w:szCs w:val="24"/>
        </w:rPr>
        <w:t>功能</w:t>
      </w:r>
      <w:r w:rsidR="00986E86" w:rsidRPr="009B2B2D">
        <w:rPr>
          <w:rFonts w:ascii="Times New Roman" w:eastAsia="宋体" w:hAnsi="Times New Roman" w:cs="Times New Roman"/>
          <w:color w:val="333333"/>
          <w:kern w:val="0"/>
          <w:sz w:val="24"/>
          <w:szCs w:val="24"/>
        </w:rPr>
        <w:t>。该载体包含一个</w:t>
      </w:r>
      <w:r w:rsidR="00986E86" w:rsidRPr="009B2B2D">
        <w:rPr>
          <w:rFonts w:ascii="Times New Roman" w:eastAsia="宋体" w:hAnsi="Times New Roman" w:cs="Times New Roman"/>
          <w:color w:val="333333"/>
          <w:kern w:val="0"/>
          <w:sz w:val="24"/>
          <w:szCs w:val="24"/>
        </w:rPr>
        <w:t>CMV</w:t>
      </w:r>
      <w:r w:rsidR="00986E86" w:rsidRPr="009B2B2D">
        <w:rPr>
          <w:rFonts w:ascii="Times New Roman" w:eastAsia="宋体" w:hAnsi="Times New Roman" w:cs="Times New Roman"/>
          <w:color w:val="333333"/>
          <w:kern w:val="0"/>
          <w:sz w:val="24"/>
          <w:szCs w:val="24"/>
        </w:rPr>
        <w:t>启动子控制下的萤火虫荧光素</w:t>
      </w:r>
      <w:proofErr w:type="gramStart"/>
      <w:r w:rsidR="00986E86" w:rsidRPr="009B2B2D">
        <w:rPr>
          <w:rFonts w:ascii="Times New Roman" w:eastAsia="宋体" w:hAnsi="Times New Roman" w:cs="Times New Roman"/>
          <w:color w:val="333333"/>
          <w:kern w:val="0"/>
          <w:sz w:val="24"/>
          <w:szCs w:val="24"/>
        </w:rPr>
        <w:t>酶报告</w:t>
      </w:r>
      <w:proofErr w:type="gramEnd"/>
      <w:r w:rsidR="00986E86" w:rsidRPr="009B2B2D">
        <w:rPr>
          <w:rFonts w:ascii="Times New Roman" w:eastAsia="宋体" w:hAnsi="Times New Roman" w:cs="Times New Roman"/>
          <w:color w:val="333333"/>
          <w:kern w:val="0"/>
          <w:sz w:val="24"/>
          <w:szCs w:val="24"/>
        </w:rPr>
        <w:t>基因。在荧光素酶基因的</w:t>
      </w:r>
      <w:r w:rsidR="00986E86" w:rsidRPr="009B2B2D">
        <w:rPr>
          <w:rFonts w:ascii="Times New Roman" w:eastAsia="宋体" w:hAnsi="Times New Roman" w:cs="Times New Roman"/>
          <w:color w:val="333333"/>
          <w:kern w:val="0"/>
          <w:sz w:val="24"/>
          <w:szCs w:val="24"/>
        </w:rPr>
        <w:t>3'UTR</w:t>
      </w:r>
      <w:r w:rsidR="00986E86" w:rsidRPr="009B2B2D">
        <w:rPr>
          <w:rFonts w:ascii="Times New Roman" w:eastAsia="宋体" w:hAnsi="Times New Roman" w:cs="Times New Roman"/>
          <w:color w:val="333333"/>
          <w:kern w:val="0"/>
          <w:sz w:val="24"/>
          <w:szCs w:val="24"/>
        </w:rPr>
        <w:t>区域包含一个多克隆位点，用于插入预测</w:t>
      </w:r>
      <w:r w:rsidR="00986E86" w:rsidRPr="009B2B2D">
        <w:rPr>
          <w:rFonts w:ascii="Times New Roman" w:eastAsia="宋体" w:hAnsi="Times New Roman" w:cs="Times New Roman"/>
          <w:color w:val="333333"/>
          <w:kern w:val="0"/>
          <w:sz w:val="24"/>
          <w:szCs w:val="24"/>
        </w:rPr>
        <w:t>miRNA</w:t>
      </w:r>
      <w:r w:rsidR="00986E86" w:rsidRPr="009B2B2D">
        <w:rPr>
          <w:rFonts w:ascii="Times New Roman" w:eastAsia="宋体" w:hAnsi="Times New Roman" w:cs="Times New Roman"/>
          <w:color w:val="333333"/>
          <w:kern w:val="0"/>
          <w:sz w:val="24"/>
          <w:szCs w:val="24"/>
        </w:rPr>
        <w:t>的结合靶序列或其他核苷酸序列。若荧光素酶活性下降，说明该段插入序列受到</w:t>
      </w:r>
      <w:r w:rsidR="00986E86" w:rsidRPr="009B2B2D">
        <w:rPr>
          <w:rFonts w:ascii="Times New Roman" w:eastAsia="宋体" w:hAnsi="Times New Roman" w:cs="Times New Roman"/>
          <w:color w:val="333333"/>
          <w:kern w:val="0"/>
          <w:sz w:val="24"/>
          <w:szCs w:val="24"/>
        </w:rPr>
        <w:t>miRNA</w:t>
      </w:r>
      <w:r w:rsidR="00986E86" w:rsidRPr="009B2B2D">
        <w:rPr>
          <w:rFonts w:ascii="Times New Roman" w:eastAsia="宋体" w:hAnsi="Times New Roman" w:cs="Times New Roman"/>
          <w:color w:val="333333"/>
          <w:kern w:val="0"/>
          <w:sz w:val="24"/>
          <w:szCs w:val="24"/>
        </w:rPr>
        <w:t>调节，这模仿了</w:t>
      </w:r>
      <w:r w:rsidR="00986E86" w:rsidRPr="009B2B2D">
        <w:rPr>
          <w:rFonts w:ascii="Times New Roman" w:eastAsia="宋体" w:hAnsi="Times New Roman" w:cs="Times New Roman"/>
          <w:color w:val="333333"/>
          <w:kern w:val="0"/>
          <w:sz w:val="24"/>
          <w:szCs w:val="24"/>
        </w:rPr>
        <w:t>miRNA</w:t>
      </w:r>
      <w:r w:rsidR="00986E86" w:rsidRPr="009B2B2D">
        <w:rPr>
          <w:rFonts w:ascii="Times New Roman" w:eastAsia="宋体" w:hAnsi="Times New Roman" w:cs="Times New Roman"/>
          <w:color w:val="333333"/>
          <w:kern w:val="0"/>
          <w:sz w:val="24"/>
          <w:szCs w:val="24"/>
        </w:rPr>
        <w:t>靶序列的作用方式。</w:t>
      </w:r>
    </w:p>
    <w:p w14:paraId="4AF36436" w14:textId="13357DDF" w:rsidR="00986E86" w:rsidRPr="009B2B2D" w:rsidRDefault="00986E86" w:rsidP="00F4003D">
      <w:pPr>
        <w:widowControl/>
        <w:spacing w:line="420" w:lineRule="atLeast"/>
        <w:ind w:leftChars="100" w:left="630" w:hangingChars="200" w:hanging="420"/>
        <w:jc w:val="center"/>
        <w:rPr>
          <w:rFonts w:ascii="Times New Roman" w:eastAsia="宋体" w:hAnsi="Times New Roman" w:cs="Times New Roman"/>
          <w:color w:val="333333"/>
          <w:kern w:val="0"/>
          <w:sz w:val="24"/>
          <w:szCs w:val="24"/>
        </w:rPr>
      </w:pPr>
      <w:r w:rsidRPr="009B2B2D">
        <w:rPr>
          <w:rFonts w:ascii="Times New Roman" w:hAnsi="Times New Roman" w:cs="Times New Roman"/>
          <w:noProof/>
        </w:rPr>
        <w:drawing>
          <wp:inline distT="0" distB="0" distL="0" distR="0" wp14:anchorId="27F3510D" wp14:editId="3C791FB6">
            <wp:extent cx="2790092" cy="230726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8703" t="2495" r="2122" b="24735"/>
                    <a:stretch/>
                  </pic:blipFill>
                  <pic:spPr bwMode="auto">
                    <a:xfrm>
                      <a:off x="0" y="0"/>
                      <a:ext cx="2817060" cy="2329568"/>
                    </a:xfrm>
                    <a:prstGeom prst="rect">
                      <a:avLst/>
                    </a:prstGeom>
                    <a:noFill/>
                    <a:ln>
                      <a:noFill/>
                    </a:ln>
                    <a:extLst>
                      <a:ext uri="{53640926-AAD7-44D8-BBD7-CCE9431645EC}">
                        <a14:shadowObscured xmlns:a14="http://schemas.microsoft.com/office/drawing/2010/main"/>
                      </a:ext>
                    </a:extLst>
                  </pic:spPr>
                </pic:pic>
              </a:graphicData>
            </a:graphic>
          </wp:inline>
        </w:drawing>
      </w:r>
    </w:p>
    <w:p w14:paraId="354253A7" w14:textId="29828DBD" w:rsidR="002B42DA" w:rsidRPr="009B2B2D" w:rsidRDefault="002B42DA" w:rsidP="002B42DA">
      <w:pPr>
        <w:widowControl/>
        <w:spacing w:line="420" w:lineRule="atLeast"/>
        <w:ind w:leftChars="100" w:left="690" w:hangingChars="200" w:hanging="480"/>
        <w:jc w:val="left"/>
        <w:rPr>
          <w:rFonts w:ascii="Times New Roman" w:eastAsia="宋体" w:hAnsi="Times New Roman" w:cs="Times New Roman"/>
          <w:color w:val="333333"/>
          <w:kern w:val="0"/>
          <w:sz w:val="24"/>
          <w:szCs w:val="24"/>
        </w:rPr>
      </w:pPr>
      <w:r w:rsidRPr="009B2B2D">
        <w:rPr>
          <w:rFonts w:ascii="Times New Roman" w:eastAsia="宋体" w:hAnsi="Times New Roman" w:cs="Times New Roman"/>
          <w:color w:val="333333"/>
          <w:kern w:val="0"/>
          <w:sz w:val="24"/>
          <w:szCs w:val="24"/>
        </w:rPr>
        <w:t>（</w:t>
      </w:r>
      <w:r w:rsidRPr="009B2B2D">
        <w:rPr>
          <w:rFonts w:ascii="Times New Roman" w:eastAsia="宋体" w:hAnsi="Times New Roman" w:cs="Times New Roman"/>
          <w:color w:val="333333"/>
          <w:kern w:val="0"/>
          <w:sz w:val="24"/>
          <w:szCs w:val="24"/>
        </w:rPr>
        <w:t>2</w:t>
      </w:r>
      <w:r w:rsidRPr="009B2B2D">
        <w:rPr>
          <w:rFonts w:ascii="Times New Roman" w:eastAsia="宋体" w:hAnsi="Times New Roman" w:cs="Times New Roman"/>
          <w:color w:val="333333"/>
          <w:kern w:val="0"/>
          <w:sz w:val="24"/>
          <w:szCs w:val="24"/>
        </w:rPr>
        <w:t>）</w:t>
      </w:r>
      <w:proofErr w:type="spellStart"/>
      <w:r w:rsidR="002A222E" w:rsidRPr="009B2B2D">
        <w:rPr>
          <w:rFonts w:ascii="Times New Roman" w:eastAsia="宋体" w:hAnsi="Times New Roman" w:cs="Times New Roman"/>
          <w:color w:val="333333"/>
          <w:kern w:val="0"/>
          <w:sz w:val="24"/>
          <w:szCs w:val="24"/>
        </w:rPr>
        <w:t>pRL</w:t>
      </w:r>
      <w:proofErr w:type="spellEnd"/>
      <w:r w:rsidRPr="009B2B2D">
        <w:rPr>
          <w:rFonts w:ascii="Times New Roman" w:eastAsia="宋体" w:hAnsi="Times New Roman" w:cs="Times New Roman"/>
          <w:color w:val="333333"/>
          <w:kern w:val="0"/>
          <w:sz w:val="24"/>
          <w:szCs w:val="24"/>
        </w:rPr>
        <w:t>系列载体</w:t>
      </w:r>
      <w:r w:rsidR="008D5A83" w:rsidRPr="009B2B2D">
        <w:rPr>
          <w:rFonts w:ascii="Times New Roman" w:eastAsia="宋体" w:hAnsi="Times New Roman" w:cs="Times New Roman"/>
          <w:color w:val="333333"/>
          <w:kern w:val="0"/>
          <w:sz w:val="24"/>
          <w:szCs w:val="24"/>
        </w:rPr>
        <w:t>（以</w:t>
      </w:r>
      <w:proofErr w:type="spellStart"/>
      <w:r w:rsidR="008D5A83" w:rsidRPr="009B2B2D">
        <w:rPr>
          <w:rFonts w:ascii="Times New Roman" w:eastAsia="宋体" w:hAnsi="Times New Roman" w:cs="Times New Roman"/>
          <w:color w:val="333333"/>
          <w:kern w:val="0"/>
          <w:sz w:val="24"/>
          <w:szCs w:val="24"/>
        </w:rPr>
        <w:t>pRL</w:t>
      </w:r>
      <w:proofErr w:type="spellEnd"/>
      <w:r w:rsidR="008D5A83" w:rsidRPr="009B2B2D">
        <w:rPr>
          <w:rFonts w:ascii="Times New Roman" w:eastAsia="宋体" w:hAnsi="Times New Roman" w:cs="Times New Roman"/>
          <w:color w:val="333333"/>
          <w:kern w:val="0"/>
          <w:sz w:val="24"/>
          <w:szCs w:val="24"/>
        </w:rPr>
        <w:t>-CMV</w:t>
      </w:r>
      <w:r w:rsidR="008D5A83" w:rsidRPr="009B2B2D">
        <w:rPr>
          <w:rFonts w:ascii="Times New Roman" w:eastAsia="宋体" w:hAnsi="Times New Roman" w:cs="Times New Roman"/>
          <w:color w:val="333333"/>
          <w:kern w:val="0"/>
          <w:sz w:val="24"/>
          <w:szCs w:val="24"/>
        </w:rPr>
        <w:t>为例）</w:t>
      </w:r>
      <w:r w:rsidR="005F6C65" w:rsidRPr="009B2B2D">
        <w:rPr>
          <w:rFonts w:ascii="Times New Roman" w:eastAsia="宋体" w:hAnsi="Times New Roman" w:cs="Times New Roman"/>
          <w:color w:val="333333"/>
          <w:kern w:val="0"/>
          <w:sz w:val="24"/>
          <w:szCs w:val="24"/>
        </w:rPr>
        <w:t>，</w:t>
      </w:r>
      <w:proofErr w:type="spellStart"/>
      <w:r w:rsidR="005F6C65" w:rsidRPr="009B2B2D">
        <w:rPr>
          <w:rFonts w:ascii="Times New Roman" w:eastAsia="宋体" w:hAnsi="Times New Roman" w:cs="Times New Roman"/>
          <w:color w:val="333333"/>
          <w:kern w:val="0"/>
          <w:sz w:val="24"/>
          <w:szCs w:val="24"/>
        </w:rPr>
        <w:t>pRL</w:t>
      </w:r>
      <w:proofErr w:type="spellEnd"/>
      <w:r w:rsidR="005F6C65" w:rsidRPr="009B2B2D">
        <w:rPr>
          <w:rFonts w:ascii="Times New Roman" w:eastAsia="宋体" w:hAnsi="Times New Roman" w:cs="Times New Roman"/>
          <w:color w:val="333333"/>
          <w:kern w:val="0"/>
          <w:sz w:val="24"/>
          <w:szCs w:val="24"/>
        </w:rPr>
        <w:t>系列载体可在哺乳动物细胞中组成型地表达海肾荧光素酶。</w:t>
      </w:r>
    </w:p>
    <w:p w14:paraId="32B3588C" w14:textId="32602C61" w:rsidR="005F6C65" w:rsidRPr="009B2B2D" w:rsidRDefault="005F6C65" w:rsidP="005F6C65">
      <w:pPr>
        <w:widowControl/>
        <w:spacing w:line="420" w:lineRule="atLeast"/>
        <w:ind w:firstLine="480"/>
        <w:jc w:val="center"/>
        <w:rPr>
          <w:rFonts w:ascii="Times New Roman" w:eastAsia="宋体" w:hAnsi="Times New Roman" w:cs="Times New Roman"/>
          <w:color w:val="333333"/>
          <w:kern w:val="0"/>
          <w:sz w:val="24"/>
          <w:szCs w:val="24"/>
        </w:rPr>
      </w:pPr>
    </w:p>
    <w:p w14:paraId="6C59ABDF" w14:textId="548B0536" w:rsidR="008D5A83" w:rsidRPr="009B2B2D" w:rsidRDefault="008D5A83" w:rsidP="005F6C65">
      <w:pPr>
        <w:widowControl/>
        <w:spacing w:line="420" w:lineRule="atLeast"/>
        <w:ind w:firstLine="480"/>
        <w:jc w:val="center"/>
        <w:rPr>
          <w:rFonts w:ascii="Times New Roman" w:eastAsia="宋体" w:hAnsi="Times New Roman" w:cs="Times New Roman"/>
          <w:color w:val="333333"/>
          <w:kern w:val="0"/>
          <w:szCs w:val="21"/>
        </w:rPr>
      </w:pPr>
    </w:p>
    <w:p w14:paraId="33A2E782" w14:textId="11108DF7" w:rsidR="00F4003D" w:rsidRPr="009B2B2D" w:rsidRDefault="008D5A83" w:rsidP="00F4003D">
      <w:pPr>
        <w:widowControl/>
        <w:spacing w:line="420" w:lineRule="atLeast"/>
        <w:ind w:firstLine="480"/>
        <w:jc w:val="center"/>
        <w:rPr>
          <w:rFonts w:ascii="Times New Roman" w:eastAsia="宋体" w:hAnsi="Times New Roman" w:cs="Times New Roman"/>
          <w:color w:val="333333"/>
          <w:kern w:val="0"/>
          <w:sz w:val="24"/>
          <w:szCs w:val="24"/>
        </w:rPr>
      </w:pPr>
      <w:r w:rsidRPr="009B2B2D">
        <w:rPr>
          <w:rFonts w:ascii="Times New Roman" w:hAnsi="Times New Roman" w:cs="Times New Roman"/>
          <w:noProof/>
          <w:color w:val="36649D"/>
          <w:sz w:val="18"/>
          <w:szCs w:val="18"/>
        </w:rPr>
        <w:lastRenderedPageBreak/>
        <w:drawing>
          <wp:inline distT="0" distB="0" distL="0" distR="0" wp14:anchorId="6E8A348E" wp14:editId="4554978E">
            <wp:extent cx="2721920" cy="2004646"/>
            <wp:effectExtent l="0" t="0" r="2540" b="0"/>
            <wp:docPr id="2" name="图片 2" descr="pRL-CMV 质粒图谱">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L-CMV 质粒图谱">
                      <a:hlinkClick r:id="rId10" tgtFrame="&quot;_blank&quot;"/>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l="3557" t="4071" r="5425" b="4997"/>
                    <a:stretch/>
                  </pic:blipFill>
                  <pic:spPr bwMode="auto">
                    <a:xfrm>
                      <a:off x="0" y="0"/>
                      <a:ext cx="2778791" cy="2046530"/>
                    </a:xfrm>
                    <a:prstGeom prst="rect">
                      <a:avLst/>
                    </a:prstGeom>
                    <a:noFill/>
                    <a:ln>
                      <a:noFill/>
                    </a:ln>
                    <a:extLst>
                      <a:ext uri="{53640926-AAD7-44D8-BBD7-CCE9431645EC}">
                        <a14:shadowObscured xmlns:a14="http://schemas.microsoft.com/office/drawing/2010/main"/>
                      </a:ext>
                    </a:extLst>
                  </pic:spPr>
                </pic:pic>
              </a:graphicData>
            </a:graphic>
          </wp:inline>
        </w:drawing>
      </w:r>
    </w:p>
    <w:p w14:paraId="0B9841DE" w14:textId="4C759B05" w:rsidR="00F4003D" w:rsidRPr="009B2B2D" w:rsidRDefault="00F4003D" w:rsidP="00F4003D">
      <w:pPr>
        <w:widowControl/>
        <w:spacing w:line="420" w:lineRule="atLeast"/>
        <w:ind w:leftChars="100" w:left="690" w:hangingChars="200" w:hanging="480"/>
        <w:jc w:val="left"/>
        <w:rPr>
          <w:rFonts w:ascii="Times New Roman" w:eastAsia="宋体" w:hAnsi="Times New Roman" w:cs="Times New Roman"/>
          <w:color w:val="333333"/>
          <w:kern w:val="0"/>
          <w:sz w:val="24"/>
          <w:szCs w:val="24"/>
        </w:rPr>
      </w:pPr>
      <w:r w:rsidRPr="009B2B2D">
        <w:rPr>
          <w:rFonts w:ascii="Times New Roman" w:eastAsia="宋体" w:hAnsi="Times New Roman" w:cs="Times New Roman"/>
          <w:color w:val="333333"/>
          <w:kern w:val="0"/>
          <w:sz w:val="24"/>
          <w:szCs w:val="24"/>
        </w:rPr>
        <w:t>又如，研究转录因子和启动子的实验时，两种载体分别为</w:t>
      </w:r>
      <w:r w:rsidR="00065EAF">
        <w:rPr>
          <w:rFonts w:ascii="Times New Roman" w:eastAsia="宋体" w:hAnsi="Times New Roman" w:cs="Times New Roman" w:hint="eastAsia"/>
          <w:color w:val="333333"/>
          <w:kern w:val="0"/>
          <w:sz w:val="24"/>
          <w:szCs w:val="24"/>
        </w:rPr>
        <w:t>：</w:t>
      </w:r>
    </w:p>
    <w:p w14:paraId="22CF24A5" w14:textId="49DFD1CB" w:rsidR="00F4003D" w:rsidRPr="009B2B2D" w:rsidRDefault="00F4003D" w:rsidP="00F4003D">
      <w:pPr>
        <w:widowControl/>
        <w:spacing w:line="420" w:lineRule="atLeast"/>
        <w:ind w:leftChars="100" w:left="690" w:hangingChars="200" w:hanging="480"/>
        <w:jc w:val="left"/>
        <w:rPr>
          <w:rFonts w:ascii="Times New Roman" w:eastAsia="宋体" w:hAnsi="Times New Roman" w:cs="Times New Roman"/>
          <w:color w:val="333333"/>
          <w:kern w:val="0"/>
          <w:sz w:val="24"/>
          <w:szCs w:val="24"/>
        </w:rPr>
      </w:pPr>
      <w:r w:rsidRPr="009B2B2D">
        <w:rPr>
          <w:rFonts w:ascii="Times New Roman" w:eastAsia="宋体" w:hAnsi="Times New Roman" w:cs="Times New Roman"/>
          <w:color w:val="333333"/>
          <w:kern w:val="0"/>
          <w:sz w:val="24"/>
          <w:szCs w:val="24"/>
        </w:rPr>
        <w:t>（</w:t>
      </w:r>
      <w:r w:rsidRPr="009B2B2D">
        <w:rPr>
          <w:rFonts w:ascii="Times New Roman" w:eastAsia="宋体" w:hAnsi="Times New Roman" w:cs="Times New Roman"/>
          <w:color w:val="333333"/>
          <w:kern w:val="0"/>
          <w:sz w:val="24"/>
          <w:szCs w:val="24"/>
        </w:rPr>
        <w:t>1</w:t>
      </w:r>
      <w:r w:rsidRPr="009B2B2D">
        <w:rPr>
          <w:rFonts w:ascii="Times New Roman" w:eastAsia="宋体" w:hAnsi="Times New Roman" w:cs="Times New Roman"/>
          <w:color w:val="333333"/>
          <w:kern w:val="0"/>
          <w:sz w:val="24"/>
          <w:szCs w:val="24"/>
        </w:rPr>
        <w:t>）</w:t>
      </w:r>
      <w:r w:rsidRPr="009B2B2D">
        <w:rPr>
          <w:rFonts w:ascii="Times New Roman" w:eastAsia="宋体" w:hAnsi="Times New Roman" w:cs="Times New Roman"/>
          <w:color w:val="333333"/>
          <w:kern w:val="0"/>
          <w:sz w:val="24"/>
          <w:szCs w:val="24"/>
        </w:rPr>
        <w:t>pGL4.20</w:t>
      </w:r>
      <w:r w:rsidRPr="009B2B2D">
        <w:rPr>
          <w:rFonts w:ascii="Times New Roman" w:eastAsia="宋体" w:hAnsi="Times New Roman" w:cs="Times New Roman"/>
          <w:color w:val="333333"/>
          <w:kern w:val="0"/>
          <w:sz w:val="24"/>
          <w:szCs w:val="24"/>
        </w:rPr>
        <w:t>载体，</w:t>
      </w:r>
      <w:r w:rsidRPr="009B2B2D">
        <w:rPr>
          <w:rFonts w:ascii="Times New Roman" w:eastAsia="宋体" w:hAnsi="Times New Roman" w:cs="Times New Roman"/>
          <w:color w:val="333333"/>
          <w:kern w:val="0"/>
          <w:sz w:val="24"/>
          <w:szCs w:val="24"/>
        </w:rPr>
        <w:t>pGL4.20</w:t>
      </w:r>
      <w:r w:rsidRPr="009B2B2D">
        <w:rPr>
          <w:rFonts w:ascii="Times New Roman" w:eastAsia="宋体" w:hAnsi="Times New Roman" w:cs="Times New Roman"/>
          <w:color w:val="333333"/>
          <w:kern w:val="0"/>
          <w:sz w:val="24"/>
          <w:szCs w:val="24"/>
        </w:rPr>
        <w:t>载体含</w:t>
      </w:r>
      <w:r w:rsidRPr="009B2B2D">
        <w:rPr>
          <w:rFonts w:ascii="Times New Roman" w:eastAsia="宋体" w:hAnsi="Times New Roman" w:cs="Times New Roman"/>
          <w:color w:val="333333"/>
          <w:kern w:val="0"/>
          <w:sz w:val="24"/>
          <w:szCs w:val="24"/>
        </w:rPr>
        <w:t>Luciferase</w:t>
      </w:r>
      <w:r w:rsidRPr="009B2B2D">
        <w:rPr>
          <w:rFonts w:ascii="Times New Roman" w:eastAsia="宋体" w:hAnsi="Times New Roman" w:cs="Times New Roman"/>
          <w:color w:val="333333"/>
          <w:kern w:val="0"/>
          <w:sz w:val="24"/>
          <w:szCs w:val="24"/>
        </w:rPr>
        <w:t>荧光素</w:t>
      </w:r>
      <w:proofErr w:type="gramStart"/>
      <w:r w:rsidRPr="009B2B2D">
        <w:rPr>
          <w:rFonts w:ascii="Times New Roman" w:eastAsia="宋体" w:hAnsi="Times New Roman" w:cs="Times New Roman"/>
          <w:color w:val="333333"/>
          <w:kern w:val="0"/>
          <w:sz w:val="24"/>
          <w:szCs w:val="24"/>
        </w:rPr>
        <w:t>酶报告</w:t>
      </w:r>
      <w:proofErr w:type="gramEnd"/>
      <w:r w:rsidRPr="009B2B2D">
        <w:rPr>
          <w:rFonts w:ascii="Times New Roman" w:eastAsia="宋体" w:hAnsi="Times New Roman" w:cs="Times New Roman"/>
          <w:color w:val="333333"/>
          <w:kern w:val="0"/>
          <w:sz w:val="24"/>
          <w:szCs w:val="24"/>
        </w:rPr>
        <w:t>基因，无启动子，用于研究目的启动子的功能，在荧光素酶基因的上游包含一个多克隆位点，用于插入启动子序列，若</w:t>
      </w:r>
      <w:r w:rsidRPr="009B2B2D">
        <w:rPr>
          <w:rFonts w:ascii="Times New Roman" w:eastAsia="宋体" w:hAnsi="Times New Roman" w:cs="Times New Roman"/>
          <w:color w:val="333333"/>
          <w:kern w:val="0"/>
          <w:sz w:val="24"/>
          <w:szCs w:val="24"/>
        </w:rPr>
        <w:t>Luciferase</w:t>
      </w:r>
      <w:r w:rsidRPr="009B2B2D">
        <w:rPr>
          <w:rFonts w:ascii="Times New Roman" w:eastAsia="宋体" w:hAnsi="Times New Roman" w:cs="Times New Roman"/>
          <w:color w:val="333333"/>
          <w:kern w:val="0"/>
          <w:sz w:val="24"/>
          <w:szCs w:val="24"/>
        </w:rPr>
        <w:t>荧光素酶活性上升，说明该段启动子受到转录因子的调控。</w:t>
      </w:r>
    </w:p>
    <w:p w14:paraId="4FF45499" w14:textId="16179C2D" w:rsidR="00F4003D" w:rsidRPr="009B2B2D" w:rsidRDefault="00F4003D" w:rsidP="00F4003D">
      <w:pPr>
        <w:widowControl/>
        <w:spacing w:line="420" w:lineRule="atLeast"/>
        <w:ind w:leftChars="100" w:left="690" w:hangingChars="200" w:hanging="480"/>
        <w:jc w:val="left"/>
        <w:rPr>
          <w:rFonts w:ascii="Times New Roman" w:eastAsia="宋体" w:hAnsi="Times New Roman" w:cs="Times New Roman"/>
          <w:color w:val="333333"/>
          <w:kern w:val="0"/>
          <w:sz w:val="24"/>
          <w:szCs w:val="24"/>
        </w:rPr>
      </w:pPr>
      <w:r w:rsidRPr="009B2B2D">
        <w:rPr>
          <w:rFonts w:ascii="Times New Roman" w:eastAsia="宋体" w:hAnsi="Times New Roman" w:cs="Times New Roman"/>
          <w:color w:val="333333"/>
          <w:kern w:val="0"/>
          <w:sz w:val="24"/>
          <w:szCs w:val="24"/>
        </w:rPr>
        <w:t>（</w:t>
      </w:r>
      <w:r w:rsidRPr="009B2B2D">
        <w:rPr>
          <w:rFonts w:ascii="Times New Roman" w:eastAsia="宋体" w:hAnsi="Times New Roman" w:cs="Times New Roman"/>
          <w:color w:val="333333"/>
          <w:kern w:val="0"/>
          <w:sz w:val="24"/>
          <w:szCs w:val="24"/>
        </w:rPr>
        <w:t>2</w:t>
      </w:r>
      <w:r w:rsidRPr="009B2B2D">
        <w:rPr>
          <w:rFonts w:ascii="Times New Roman" w:eastAsia="宋体" w:hAnsi="Times New Roman" w:cs="Times New Roman"/>
          <w:color w:val="333333"/>
          <w:kern w:val="0"/>
          <w:sz w:val="24"/>
          <w:szCs w:val="24"/>
        </w:rPr>
        <w:t>）</w:t>
      </w:r>
      <w:proofErr w:type="spellStart"/>
      <w:r w:rsidRPr="009B2B2D">
        <w:rPr>
          <w:rFonts w:ascii="Times New Roman" w:eastAsia="宋体" w:hAnsi="Times New Roman" w:cs="Times New Roman"/>
          <w:color w:val="333333"/>
          <w:kern w:val="0"/>
          <w:sz w:val="24"/>
          <w:szCs w:val="24"/>
        </w:rPr>
        <w:t>pRL</w:t>
      </w:r>
      <w:proofErr w:type="spellEnd"/>
      <w:r w:rsidRPr="009B2B2D">
        <w:rPr>
          <w:rFonts w:ascii="Times New Roman" w:eastAsia="宋体" w:hAnsi="Times New Roman" w:cs="Times New Roman"/>
          <w:color w:val="333333"/>
          <w:kern w:val="0"/>
          <w:sz w:val="24"/>
          <w:szCs w:val="24"/>
        </w:rPr>
        <w:t>系列载体。</w:t>
      </w:r>
    </w:p>
    <w:p w14:paraId="64B586E3" w14:textId="4A7CDFCF" w:rsidR="008D5A83" w:rsidRPr="009B2B2D" w:rsidRDefault="008D5A83" w:rsidP="008D5A83">
      <w:pPr>
        <w:widowControl/>
        <w:spacing w:line="420" w:lineRule="atLeast"/>
        <w:ind w:firstLine="480"/>
        <w:jc w:val="center"/>
        <w:rPr>
          <w:rFonts w:ascii="Times New Roman" w:eastAsia="宋体" w:hAnsi="Times New Roman" w:cs="Times New Roman"/>
          <w:color w:val="333333"/>
          <w:kern w:val="0"/>
          <w:sz w:val="24"/>
          <w:szCs w:val="24"/>
        </w:rPr>
      </w:pPr>
      <w:r w:rsidRPr="009B2B2D">
        <w:rPr>
          <w:rFonts w:ascii="Times New Roman" w:hAnsi="Times New Roman" w:cs="Times New Roman"/>
          <w:noProof/>
        </w:rPr>
        <w:drawing>
          <wp:inline distT="0" distB="0" distL="0" distR="0" wp14:anchorId="752F6514" wp14:editId="7BFB3126">
            <wp:extent cx="2930770" cy="2002166"/>
            <wp:effectExtent l="0" t="0" r="317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224" t="2553" r="2754" b="9745"/>
                    <a:stretch/>
                  </pic:blipFill>
                  <pic:spPr bwMode="auto">
                    <a:xfrm>
                      <a:off x="0" y="0"/>
                      <a:ext cx="2964270" cy="2025052"/>
                    </a:xfrm>
                    <a:prstGeom prst="rect">
                      <a:avLst/>
                    </a:prstGeom>
                    <a:ln>
                      <a:noFill/>
                    </a:ln>
                    <a:extLst>
                      <a:ext uri="{53640926-AAD7-44D8-BBD7-CCE9431645EC}">
                        <a14:shadowObscured xmlns:a14="http://schemas.microsoft.com/office/drawing/2010/main"/>
                      </a:ext>
                    </a:extLst>
                  </pic:spPr>
                </pic:pic>
              </a:graphicData>
            </a:graphic>
          </wp:inline>
        </w:drawing>
      </w:r>
    </w:p>
    <w:p w14:paraId="3107ABAF" w14:textId="2A8024CD" w:rsidR="002A222E" w:rsidRPr="009B2B2D" w:rsidRDefault="001221DB" w:rsidP="002A222E">
      <w:pPr>
        <w:widowControl/>
        <w:spacing w:line="420" w:lineRule="atLeast"/>
        <w:ind w:firstLine="480"/>
        <w:jc w:val="left"/>
        <w:rPr>
          <w:rFonts w:ascii="Times New Roman" w:eastAsia="宋体" w:hAnsi="Times New Roman" w:cs="Times New Roman"/>
          <w:color w:val="333333"/>
          <w:kern w:val="0"/>
          <w:sz w:val="24"/>
          <w:szCs w:val="24"/>
        </w:rPr>
      </w:pPr>
      <w:r w:rsidRPr="009B2B2D">
        <w:rPr>
          <w:rFonts w:ascii="Times New Roman" w:eastAsia="宋体" w:hAnsi="Times New Roman" w:cs="Times New Roman"/>
          <w:b/>
          <w:bCs/>
          <w:color w:val="333333"/>
          <w:kern w:val="0"/>
          <w:sz w:val="24"/>
          <w:szCs w:val="24"/>
        </w:rPr>
        <w:t xml:space="preserve">2. </w:t>
      </w:r>
      <w:r w:rsidR="002A222E" w:rsidRPr="009B2B2D">
        <w:rPr>
          <w:rFonts w:ascii="Times New Roman" w:eastAsia="宋体" w:hAnsi="Times New Roman" w:cs="Times New Roman"/>
          <w:b/>
          <w:bCs/>
          <w:color w:val="333333"/>
          <w:kern w:val="0"/>
          <w:sz w:val="24"/>
          <w:szCs w:val="24"/>
        </w:rPr>
        <w:t>两种荧光素</w:t>
      </w:r>
      <w:proofErr w:type="gramStart"/>
      <w:r w:rsidR="002A222E" w:rsidRPr="009B2B2D">
        <w:rPr>
          <w:rFonts w:ascii="Times New Roman" w:eastAsia="宋体" w:hAnsi="Times New Roman" w:cs="Times New Roman"/>
          <w:b/>
          <w:bCs/>
          <w:color w:val="333333"/>
          <w:kern w:val="0"/>
          <w:sz w:val="24"/>
          <w:szCs w:val="24"/>
        </w:rPr>
        <w:t>酶位于</w:t>
      </w:r>
      <w:proofErr w:type="gramEnd"/>
      <w:r w:rsidR="002A222E" w:rsidRPr="009B2B2D">
        <w:rPr>
          <w:rFonts w:ascii="Times New Roman" w:eastAsia="宋体" w:hAnsi="Times New Roman" w:cs="Times New Roman"/>
          <w:b/>
          <w:bCs/>
          <w:color w:val="333333"/>
          <w:kern w:val="0"/>
          <w:sz w:val="24"/>
          <w:szCs w:val="24"/>
        </w:rPr>
        <w:t>同一个载体上</w:t>
      </w:r>
      <w:r w:rsidR="00312676" w:rsidRPr="009B2B2D">
        <w:rPr>
          <w:rFonts w:ascii="Times New Roman" w:eastAsia="宋体" w:hAnsi="Times New Roman" w:cs="Times New Roman"/>
          <w:color w:val="333333"/>
          <w:kern w:val="0"/>
          <w:sz w:val="24"/>
          <w:szCs w:val="24"/>
        </w:rPr>
        <w:t>。</w:t>
      </w:r>
      <w:r w:rsidR="008D5A83" w:rsidRPr="009B2B2D">
        <w:rPr>
          <w:rFonts w:ascii="Times New Roman" w:eastAsia="宋体" w:hAnsi="Times New Roman" w:cs="Times New Roman"/>
          <w:color w:val="333333"/>
          <w:kern w:val="0"/>
          <w:sz w:val="24"/>
          <w:szCs w:val="24"/>
        </w:rPr>
        <w:t>这样偏差更小，毕竟转染一个质粒比转染两个质粒要容易，在这方面，根据检索到的资料显示，现在的这类质粒比较有名的是</w:t>
      </w:r>
      <w:r w:rsidR="008D5A83" w:rsidRPr="009B2B2D">
        <w:rPr>
          <w:rFonts w:ascii="Times New Roman" w:eastAsia="宋体" w:hAnsi="Times New Roman" w:cs="Times New Roman"/>
          <w:color w:val="333333"/>
          <w:kern w:val="0"/>
          <w:sz w:val="24"/>
          <w:szCs w:val="24"/>
        </w:rPr>
        <w:t>Promega</w:t>
      </w:r>
      <w:r w:rsidR="008D5A83" w:rsidRPr="009B2B2D">
        <w:rPr>
          <w:rFonts w:ascii="Times New Roman" w:eastAsia="宋体" w:hAnsi="Times New Roman" w:cs="Times New Roman"/>
          <w:color w:val="333333"/>
          <w:kern w:val="0"/>
          <w:sz w:val="24"/>
          <w:szCs w:val="24"/>
        </w:rPr>
        <w:t>公司的</w:t>
      </w:r>
      <w:proofErr w:type="spellStart"/>
      <w:r w:rsidR="008D5A83" w:rsidRPr="009B2B2D">
        <w:rPr>
          <w:rFonts w:ascii="Times New Roman" w:eastAsia="宋体" w:hAnsi="Times New Roman" w:cs="Times New Roman"/>
          <w:color w:val="333333"/>
          <w:kern w:val="0"/>
          <w:sz w:val="24"/>
          <w:szCs w:val="24"/>
        </w:rPr>
        <w:t>pmirGLO</w:t>
      </w:r>
      <w:proofErr w:type="spellEnd"/>
      <w:r w:rsidR="008D5A83" w:rsidRPr="009B2B2D">
        <w:rPr>
          <w:rFonts w:ascii="Times New Roman" w:eastAsia="宋体" w:hAnsi="Times New Roman" w:cs="Times New Roman"/>
          <w:color w:val="333333"/>
          <w:kern w:val="0"/>
          <w:sz w:val="24"/>
          <w:szCs w:val="24"/>
        </w:rPr>
        <w:t>质粒</w:t>
      </w:r>
      <w:r w:rsidR="00D94B44" w:rsidRPr="009B2B2D">
        <w:rPr>
          <w:rFonts w:ascii="Times New Roman" w:eastAsia="宋体" w:hAnsi="Times New Roman" w:cs="Times New Roman"/>
          <w:color w:val="333333"/>
          <w:kern w:val="0"/>
          <w:sz w:val="24"/>
          <w:szCs w:val="24"/>
        </w:rPr>
        <w:t>。</w:t>
      </w:r>
    </w:p>
    <w:p w14:paraId="7081BD12" w14:textId="0AC021B8" w:rsidR="00D94B44" w:rsidRPr="009B2B2D" w:rsidRDefault="00D94B44" w:rsidP="00D94B44">
      <w:pPr>
        <w:widowControl/>
        <w:spacing w:line="420" w:lineRule="atLeast"/>
        <w:ind w:firstLine="480"/>
        <w:jc w:val="center"/>
        <w:rPr>
          <w:rFonts w:ascii="Times New Roman" w:eastAsia="宋体" w:hAnsi="Times New Roman" w:cs="Times New Roman"/>
          <w:color w:val="333333"/>
          <w:kern w:val="0"/>
          <w:sz w:val="24"/>
          <w:szCs w:val="24"/>
        </w:rPr>
      </w:pPr>
      <w:r w:rsidRPr="009B2B2D">
        <w:rPr>
          <w:rFonts w:ascii="Times New Roman" w:hAnsi="Times New Roman" w:cs="Times New Roman"/>
          <w:noProof/>
        </w:rPr>
        <w:drawing>
          <wp:inline distT="0" distB="0" distL="0" distR="0" wp14:anchorId="3D237EEC" wp14:editId="320B6458">
            <wp:extent cx="2438400" cy="20029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3">
                      <a:extLst>
                        <a:ext uri="{28A0092B-C50C-407E-A947-70E740481C1C}">
                          <a14:useLocalDpi xmlns:a14="http://schemas.microsoft.com/office/drawing/2010/main" val="0"/>
                        </a:ext>
                      </a:extLst>
                    </a:blip>
                    <a:srcRect l="14340" t="2264" r="15747" b="37495"/>
                    <a:stretch/>
                  </pic:blipFill>
                  <pic:spPr bwMode="auto">
                    <a:xfrm>
                      <a:off x="0" y="0"/>
                      <a:ext cx="2460002" cy="2020694"/>
                    </a:xfrm>
                    <a:prstGeom prst="rect">
                      <a:avLst/>
                    </a:prstGeom>
                    <a:noFill/>
                    <a:ln>
                      <a:noFill/>
                    </a:ln>
                    <a:extLst>
                      <a:ext uri="{53640926-AAD7-44D8-BBD7-CCE9431645EC}">
                        <a14:shadowObscured xmlns:a14="http://schemas.microsoft.com/office/drawing/2010/main"/>
                      </a:ext>
                    </a:extLst>
                  </pic:spPr>
                </pic:pic>
              </a:graphicData>
            </a:graphic>
          </wp:inline>
        </w:drawing>
      </w:r>
    </w:p>
    <w:p w14:paraId="1D9DE649" w14:textId="07D092F7" w:rsidR="00A21A87" w:rsidRPr="009B2B2D" w:rsidRDefault="00A21A87" w:rsidP="00F4003D">
      <w:pPr>
        <w:pStyle w:val="a3"/>
        <w:spacing w:before="0" w:beforeAutospacing="0" w:after="0" w:afterAutospacing="0" w:line="420" w:lineRule="atLeast"/>
        <w:rPr>
          <w:rFonts w:ascii="Times New Roman" w:hAnsi="Times New Roman" w:cs="Times New Roman"/>
          <w:color w:val="333333"/>
        </w:rPr>
      </w:pPr>
    </w:p>
    <w:p w14:paraId="0835049C" w14:textId="38106B9E" w:rsidR="00F72B46" w:rsidRPr="009B2B2D" w:rsidRDefault="00F72B46">
      <w:pPr>
        <w:rPr>
          <w:rFonts w:ascii="Times New Roman" w:eastAsia="宋体" w:hAnsi="Times New Roman" w:cs="Times New Roman"/>
          <w:b/>
          <w:bCs/>
          <w:sz w:val="30"/>
          <w:szCs w:val="30"/>
        </w:rPr>
      </w:pPr>
      <w:r w:rsidRPr="009B2B2D">
        <w:rPr>
          <w:rFonts w:ascii="Times New Roman" w:eastAsia="宋体" w:hAnsi="Times New Roman" w:cs="Times New Roman"/>
          <w:b/>
          <w:bCs/>
          <w:sz w:val="30"/>
          <w:szCs w:val="30"/>
        </w:rPr>
        <w:t>二、</w:t>
      </w:r>
      <w:r w:rsidR="00D94B44" w:rsidRPr="009B2B2D">
        <w:rPr>
          <w:rFonts w:ascii="Times New Roman" w:eastAsia="宋体" w:hAnsi="Times New Roman" w:cs="Times New Roman"/>
          <w:b/>
          <w:bCs/>
          <w:sz w:val="30"/>
          <w:szCs w:val="30"/>
        </w:rPr>
        <w:t>双荧光素</w:t>
      </w:r>
      <w:proofErr w:type="gramStart"/>
      <w:r w:rsidR="00D94B44" w:rsidRPr="009B2B2D">
        <w:rPr>
          <w:rFonts w:ascii="Times New Roman" w:eastAsia="宋体" w:hAnsi="Times New Roman" w:cs="Times New Roman"/>
          <w:b/>
          <w:bCs/>
          <w:sz w:val="30"/>
          <w:szCs w:val="30"/>
        </w:rPr>
        <w:t>酶报告</w:t>
      </w:r>
      <w:proofErr w:type="gramEnd"/>
      <w:r w:rsidR="00D94B44" w:rsidRPr="009B2B2D">
        <w:rPr>
          <w:rFonts w:ascii="Times New Roman" w:eastAsia="宋体" w:hAnsi="Times New Roman" w:cs="Times New Roman"/>
          <w:b/>
          <w:bCs/>
          <w:sz w:val="30"/>
          <w:szCs w:val="30"/>
        </w:rPr>
        <w:t>系统有哪些</w:t>
      </w:r>
      <w:r w:rsidRPr="009B2B2D">
        <w:rPr>
          <w:rFonts w:ascii="Times New Roman" w:eastAsia="宋体" w:hAnsi="Times New Roman" w:cs="Times New Roman"/>
          <w:b/>
          <w:bCs/>
          <w:sz w:val="30"/>
          <w:szCs w:val="30"/>
        </w:rPr>
        <w:t>应用</w:t>
      </w:r>
      <w:r w:rsidR="00D94B44" w:rsidRPr="009B2B2D">
        <w:rPr>
          <w:rFonts w:ascii="Times New Roman" w:eastAsia="宋体" w:hAnsi="Times New Roman" w:cs="Times New Roman"/>
          <w:b/>
          <w:bCs/>
          <w:sz w:val="30"/>
          <w:szCs w:val="30"/>
        </w:rPr>
        <w:t>？</w:t>
      </w:r>
    </w:p>
    <w:p w14:paraId="7F3B0D92" w14:textId="0E4C0A46" w:rsidR="00194E44" w:rsidRPr="009B2B2D" w:rsidRDefault="00D94B44" w:rsidP="00D94B44">
      <w:pPr>
        <w:rPr>
          <w:rFonts w:ascii="Times New Roman" w:eastAsia="宋体" w:hAnsi="Times New Roman" w:cs="Times New Roman"/>
          <w:sz w:val="24"/>
          <w:szCs w:val="24"/>
        </w:rPr>
      </w:pPr>
      <w:r w:rsidRPr="009B2B2D">
        <w:rPr>
          <w:rFonts w:ascii="Times New Roman" w:eastAsia="宋体" w:hAnsi="Times New Roman" w:cs="Times New Roman"/>
          <w:b/>
          <w:bCs/>
          <w:sz w:val="24"/>
          <w:szCs w:val="24"/>
        </w:rPr>
        <w:t>（一）</w:t>
      </w:r>
      <w:r w:rsidR="00F72B46" w:rsidRPr="009B2B2D">
        <w:rPr>
          <w:rFonts w:ascii="Times New Roman" w:eastAsia="宋体" w:hAnsi="Times New Roman" w:cs="Times New Roman"/>
          <w:b/>
          <w:bCs/>
          <w:sz w:val="24"/>
          <w:szCs w:val="24"/>
        </w:rPr>
        <w:t>验证</w:t>
      </w:r>
      <w:r w:rsidR="00F72B46" w:rsidRPr="009B2B2D">
        <w:rPr>
          <w:rFonts w:ascii="Times New Roman" w:eastAsia="宋体" w:hAnsi="Times New Roman" w:cs="Times New Roman"/>
          <w:b/>
          <w:bCs/>
          <w:sz w:val="24"/>
          <w:szCs w:val="24"/>
        </w:rPr>
        <w:t>microRNA</w:t>
      </w:r>
      <w:r w:rsidR="00F72B46" w:rsidRPr="009B2B2D">
        <w:rPr>
          <w:rFonts w:ascii="Times New Roman" w:eastAsia="宋体" w:hAnsi="Times New Roman" w:cs="Times New Roman"/>
          <w:b/>
          <w:bCs/>
          <w:sz w:val="24"/>
          <w:szCs w:val="24"/>
        </w:rPr>
        <w:t>同</w:t>
      </w:r>
      <w:r w:rsidRPr="009B2B2D">
        <w:rPr>
          <w:rFonts w:ascii="Times New Roman" w:eastAsia="宋体" w:hAnsi="Times New Roman" w:cs="Times New Roman"/>
          <w:b/>
          <w:bCs/>
          <w:sz w:val="24"/>
          <w:szCs w:val="24"/>
        </w:rPr>
        <w:t>某基因</w:t>
      </w:r>
      <w:r w:rsidR="00F72B46" w:rsidRPr="009B2B2D">
        <w:rPr>
          <w:rFonts w:ascii="Times New Roman" w:eastAsia="宋体" w:hAnsi="Times New Roman" w:cs="Times New Roman"/>
          <w:b/>
          <w:bCs/>
          <w:sz w:val="24"/>
          <w:szCs w:val="24"/>
        </w:rPr>
        <w:t>mRNA</w:t>
      </w:r>
      <w:r w:rsidR="00F72B46" w:rsidRPr="009B2B2D">
        <w:rPr>
          <w:rFonts w:ascii="Times New Roman" w:eastAsia="宋体" w:hAnsi="Times New Roman" w:cs="Times New Roman"/>
          <w:b/>
          <w:bCs/>
          <w:sz w:val="24"/>
          <w:szCs w:val="24"/>
        </w:rPr>
        <w:t>靶向互作。</w:t>
      </w:r>
      <w:r w:rsidR="00F72B46" w:rsidRPr="009B2B2D">
        <w:rPr>
          <w:rFonts w:ascii="Times New Roman" w:eastAsia="宋体" w:hAnsi="Times New Roman" w:cs="Times New Roman"/>
          <w:sz w:val="24"/>
          <w:szCs w:val="24"/>
        </w:rPr>
        <w:t>将待测</w:t>
      </w:r>
      <w:r w:rsidR="00F72B46" w:rsidRPr="009B2B2D">
        <w:rPr>
          <w:rFonts w:ascii="Times New Roman" w:eastAsia="宋体" w:hAnsi="Times New Roman" w:cs="Times New Roman"/>
          <w:sz w:val="24"/>
          <w:szCs w:val="24"/>
        </w:rPr>
        <w:t>mRNA</w:t>
      </w:r>
      <w:r w:rsidR="00F72B46" w:rsidRPr="009B2B2D">
        <w:rPr>
          <w:rFonts w:ascii="Times New Roman" w:eastAsia="宋体" w:hAnsi="Times New Roman" w:cs="Times New Roman"/>
          <w:sz w:val="24"/>
          <w:szCs w:val="24"/>
        </w:rPr>
        <w:t>的</w:t>
      </w:r>
      <w:r w:rsidR="00F72B46" w:rsidRPr="009B2B2D">
        <w:rPr>
          <w:rFonts w:ascii="Times New Roman" w:eastAsia="宋体" w:hAnsi="Times New Roman" w:cs="Times New Roman"/>
          <w:sz w:val="24"/>
          <w:szCs w:val="24"/>
        </w:rPr>
        <w:t>3</w:t>
      </w:r>
      <w:proofErr w:type="gramStart"/>
      <w:r w:rsidR="00F72B46" w:rsidRPr="009B2B2D">
        <w:rPr>
          <w:rFonts w:ascii="Times New Roman" w:eastAsia="宋体" w:hAnsi="Times New Roman" w:cs="Times New Roman"/>
          <w:sz w:val="24"/>
          <w:szCs w:val="24"/>
        </w:rPr>
        <w:t>’</w:t>
      </w:r>
      <w:proofErr w:type="gramEnd"/>
      <w:r w:rsidR="00F72B46" w:rsidRPr="009B2B2D">
        <w:rPr>
          <w:rFonts w:ascii="Times New Roman" w:eastAsia="宋体" w:hAnsi="Times New Roman" w:cs="Times New Roman"/>
          <w:sz w:val="24"/>
          <w:szCs w:val="24"/>
        </w:rPr>
        <w:t>UTR</w:t>
      </w:r>
      <w:r w:rsidR="00F72B46" w:rsidRPr="009B2B2D">
        <w:rPr>
          <w:rFonts w:ascii="Times New Roman" w:eastAsia="宋体" w:hAnsi="Times New Roman" w:cs="Times New Roman"/>
          <w:sz w:val="24"/>
          <w:szCs w:val="24"/>
        </w:rPr>
        <w:t>序列插入报告基因载体，</w:t>
      </w:r>
      <w:proofErr w:type="gramStart"/>
      <w:r w:rsidR="00F72B46" w:rsidRPr="009B2B2D">
        <w:rPr>
          <w:rFonts w:ascii="Times New Roman" w:eastAsia="宋体" w:hAnsi="Times New Roman" w:cs="Times New Roman"/>
          <w:sz w:val="24"/>
          <w:szCs w:val="24"/>
        </w:rPr>
        <w:t>再共转入</w:t>
      </w:r>
      <w:proofErr w:type="gramEnd"/>
      <w:r w:rsidR="00F72B46" w:rsidRPr="009B2B2D">
        <w:rPr>
          <w:rFonts w:ascii="Times New Roman" w:eastAsia="宋体" w:hAnsi="Times New Roman" w:cs="Times New Roman"/>
          <w:sz w:val="24"/>
          <w:szCs w:val="24"/>
        </w:rPr>
        <w:t>该</w:t>
      </w:r>
      <w:r w:rsidR="00F72B46" w:rsidRPr="009B2B2D">
        <w:rPr>
          <w:rFonts w:ascii="Times New Roman" w:eastAsia="宋体" w:hAnsi="Times New Roman" w:cs="Times New Roman"/>
          <w:sz w:val="24"/>
          <w:szCs w:val="24"/>
        </w:rPr>
        <w:t>microRNA</w:t>
      </w:r>
      <w:r w:rsidR="00F72B46" w:rsidRPr="009B2B2D">
        <w:rPr>
          <w:rFonts w:ascii="Times New Roman" w:eastAsia="宋体" w:hAnsi="Times New Roman" w:cs="Times New Roman"/>
          <w:sz w:val="24"/>
          <w:szCs w:val="24"/>
        </w:rPr>
        <w:t>，如果萤光素酶活性下降，则提示</w:t>
      </w:r>
      <w:proofErr w:type="gramStart"/>
      <w:r w:rsidR="00F72B46" w:rsidRPr="009B2B2D">
        <w:rPr>
          <w:rFonts w:ascii="Times New Roman" w:eastAsia="宋体" w:hAnsi="Times New Roman" w:cs="Times New Roman"/>
          <w:sz w:val="24"/>
          <w:szCs w:val="24"/>
        </w:rPr>
        <w:t>为其靶序列</w:t>
      </w:r>
      <w:proofErr w:type="gramEnd"/>
      <w:r w:rsidR="00F72B46" w:rsidRPr="009B2B2D">
        <w:rPr>
          <w:rFonts w:ascii="Times New Roman" w:eastAsia="宋体" w:hAnsi="Times New Roman" w:cs="Times New Roman"/>
          <w:sz w:val="24"/>
          <w:szCs w:val="24"/>
        </w:rPr>
        <w:t>。</w:t>
      </w:r>
    </w:p>
    <w:p w14:paraId="7A161048" w14:textId="7BB91CC8" w:rsidR="00257F80" w:rsidRPr="009B2B2D" w:rsidRDefault="00194E44" w:rsidP="00F71AC7">
      <w:pPr>
        <w:jc w:val="center"/>
        <w:rPr>
          <w:rFonts w:ascii="Times New Roman" w:eastAsia="宋体" w:hAnsi="Times New Roman" w:cs="Times New Roman"/>
          <w:sz w:val="24"/>
          <w:szCs w:val="24"/>
        </w:rPr>
      </w:pPr>
      <w:r w:rsidRPr="009B2B2D">
        <w:rPr>
          <w:rFonts w:ascii="Times New Roman" w:hAnsi="Times New Roman" w:cs="Times New Roman"/>
          <w:noProof/>
        </w:rPr>
        <w:drawing>
          <wp:inline distT="0" distB="0" distL="0" distR="0" wp14:anchorId="459F1941" wp14:editId="63053FB7">
            <wp:extent cx="2438400" cy="2252939"/>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49232" t="6636"/>
                    <a:stretch/>
                  </pic:blipFill>
                  <pic:spPr bwMode="auto">
                    <a:xfrm>
                      <a:off x="0" y="0"/>
                      <a:ext cx="2465724" cy="2278185"/>
                    </a:xfrm>
                    <a:prstGeom prst="rect">
                      <a:avLst/>
                    </a:prstGeom>
                    <a:ln>
                      <a:noFill/>
                    </a:ln>
                    <a:extLst>
                      <a:ext uri="{53640926-AAD7-44D8-BBD7-CCE9431645EC}">
                        <a14:shadowObscured xmlns:a14="http://schemas.microsoft.com/office/drawing/2010/main"/>
                      </a:ext>
                    </a:extLst>
                  </pic:spPr>
                </pic:pic>
              </a:graphicData>
            </a:graphic>
          </wp:inline>
        </w:drawing>
      </w:r>
    </w:p>
    <w:p w14:paraId="1550A634" w14:textId="37E6D174" w:rsidR="00194E44" w:rsidRPr="009B2B2D" w:rsidRDefault="00D94B44" w:rsidP="00194E44">
      <w:pPr>
        <w:rPr>
          <w:rFonts w:ascii="Times New Roman" w:eastAsia="宋体" w:hAnsi="Times New Roman" w:cs="Times New Roman"/>
          <w:sz w:val="24"/>
          <w:szCs w:val="24"/>
        </w:rPr>
      </w:pPr>
      <w:r w:rsidRPr="009B2B2D">
        <w:rPr>
          <w:rFonts w:ascii="Times New Roman" w:eastAsia="宋体" w:hAnsi="Times New Roman" w:cs="Times New Roman"/>
          <w:sz w:val="24"/>
          <w:szCs w:val="24"/>
        </w:rPr>
        <w:t>（二）</w:t>
      </w:r>
      <w:r w:rsidR="00312676" w:rsidRPr="009B2B2D">
        <w:rPr>
          <w:rFonts w:ascii="Times New Roman" w:eastAsia="宋体" w:hAnsi="Times New Roman" w:cs="Times New Roman"/>
          <w:sz w:val="24"/>
          <w:szCs w:val="24"/>
        </w:rPr>
        <w:t xml:space="preserve"> </w:t>
      </w:r>
      <w:r w:rsidR="00F72B46" w:rsidRPr="009B2B2D">
        <w:rPr>
          <w:rFonts w:ascii="Times New Roman" w:eastAsia="宋体" w:hAnsi="Times New Roman" w:cs="Times New Roman"/>
          <w:sz w:val="24"/>
          <w:szCs w:val="24"/>
        </w:rPr>
        <w:t>验证</w:t>
      </w:r>
      <w:r w:rsidR="00F72B46" w:rsidRPr="009B2B2D">
        <w:rPr>
          <w:rFonts w:ascii="Times New Roman" w:eastAsia="宋体" w:hAnsi="Times New Roman" w:cs="Times New Roman"/>
          <w:sz w:val="24"/>
          <w:szCs w:val="24"/>
        </w:rPr>
        <w:t>microRNA</w:t>
      </w:r>
      <w:r w:rsidR="00F72B46" w:rsidRPr="009B2B2D">
        <w:rPr>
          <w:rFonts w:ascii="Times New Roman" w:eastAsia="宋体" w:hAnsi="Times New Roman" w:cs="Times New Roman"/>
          <w:sz w:val="24"/>
          <w:szCs w:val="24"/>
        </w:rPr>
        <w:t>同</w:t>
      </w:r>
      <w:r w:rsidR="00F72B46" w:rsidRPr="009B2B2D">
        <w:rPr>
          <w:rFonts w:ascii="Times New Roman" w:eastAsia="宋体" w:hAnsi="Times New Roman" w:cs="Times New Roman"/>
          <w:sz w:val="24"/>
          <w:szCs w:val="24"/>
        </w:rPr>
        <w:t>lncRNA</w:t>
      </w:r>
      <w:r w:rsidR="00F72B46" w:rsidRPr="009B2B2D">
        <w:rPr>
          <w:rFonts w:ascii="Times New Roman" w:eastAsia="宋体" w:hAnsi="Times New Roman" w:cs="Times New Roman"/>
          <w:sz w:val="24"/>
          <w:szCs w:val="24"/>
        </w:rPr>
        <w:t>靶向互作。将候选的</w:t>
      </w:r>
      <w:r w:rsidR="00F72B46" w:rsidRPr="009B2B2D">
        <w:rPr>
          <w:rFonts w:ascii="Times New Roman" w:eastAsia="宋体" w:hAnsi="Times New Roman" w:cs="Times New Roman"/>
          <w:sz w:val="24"/>
          <w:szCs w:val="24"/>
        </w:rPr>
        <w:t>lncRNA</w:t>
      </w:r>
      <w:r w:rsidR="00F72B46" w:rsidRPr="009B2B2D">
        <w:rPr>
          <w:rFonts w:ascii="Times New Roman" w:eastAsia="宋体" w:hAnsi="Times New Roman" w:cs="Times New Roman"/>
          <w:sz w:val="24"/>
          <w:szCs w:val="24"/>
        </w:rPr>
        <w:t>序列插入报告基因载体中</w:t>
      </w:r>
      <w:r w:rsidR="00F72B46" w:rsidRPr="009B2B2D">
        <w:rPr>
          <w:rFonts w:ascii="Times New Roman" w:eastAsia="宋体" w:hAnsi="Times New Roman" w:cs="Times New Roman"/>
          <w:sz w:val="24"/>
          <w:szCs w:val="24"/>
        </w:rPr>
        <w:t>F-Luc</w:t>
      </w:r>
      <w:r w:rsidR="00F72B46" w:rsidRPr="009B2B2D">
        <w:rPr>
          <w:rFonts w:ascii="Times New Roman" w:eastAsia="宋体" w:hAnsi="Times New Roman" w:cs="Times New Roman"/>
          <w:sz w:val="24"/>
          <w:szCs w:val="24"/>
        </w:rPr>
        <w:t>的</w:t>
      </w:r>
      <w:r w:rsidR="00F72B46" w:rsidRPr="009B2B2D">
        <w:rPr>
          <w:rFonts w:ascii="Times New Roman" w:eastAsia="宋体" w:hAnsi="Times New Roman" w:cs="Times New Roman"/>
          <w:sz w:val="24"/>
          <w:szCs w:val="24"/>
        </w:rPr>
        <w:t>3</w:t>
      </w:r>
      <w:proofErr w:type="gramStart"/>
      <w:r w:rsidR="00F72B46" w:rsidRPr="009B2B2D">
        <w:rPr>
          <w:rFonts w:ascii="Times New Roman" w:eastAsia="宋体" w:hAnsi="Times New Roman" w:cs="Times New Roman"/>
          <w:sz w:val="24"/>
          <w:szCs w:val="24"/>
        </w:rPr>
        <w:t>’</w:t>
      </w:r>
      <w:proofErr w:type="gramEnd"/>
      <w:r w:rsidR="00F72B46" w:rsidRPr="009B2B2D">
        <w:rPr>
          <w:rFonts w:ascii="Times New Roman" w:eastAsia="宋体" w:hAnsi="Times New Roman" w:cs="Times New Roman"/>
          <w:sz w:val="24"/>
          <w:szCs w:val="24"/>
        </w:rPr>
        <w:t>UTR</w:t>
      </w:r>
      <w:r w:rsidR="00F72B46" w:rsidRPr="009B2B2D">
        <w:rPr>
          <w:rFonts w:ascii="Times New Roman" w:eastAsia="宋体" w:hAnsi="Times New Roman" w:cs="Times New Roman"/>
          <w:sz w:val="24"/>
          <w:szCs w:val="24"/>
        </w:rPr>
        <w:t>区域，检测萤光素</w:t>
      </w:r>
      <w:r w:rsidR="001712DC">
        <w:rPr>
          <w:rFonts w:ascii="Times New Roman" w:eastAsia="宋体" w:hAnsi="Times New Roman" w:cs="Times New Roman" w:hint="eastAsia"/>
          <w:sz w:val="24"/>
          <w:szCs w:val="24"/>
        </w:rPr>
        <w:t>酶</w:t>
      </w:r>
      <w:r w:rsidR="00F72B46" w:rsidRPr="009B2B2D">
        <w:rPr>
          <w:rFonts w:ascii="Times New Roman" w:eastAsia="宋体" w:hAnsi="Times New Roman" w:cs="Times New Roman"/>
          <w:sz w:val="24"/>
          <w:szCs w:val="24"/>
        </w:rPr>
        <w:t>活性。</w:t>
      </w:r>
    </w:p>
    <w:p w14:paraId="65C8B600" w14:textId="0792301A" w:rsidR="00F72B46" w:rsidRPr="009B2B2D" w:rsidRDefault="00194E44" w:rsidP="00D94B44">
      <w:pPr>
        <w:rPr>
          <w:rFonts w:ascii="Times New Roman" w:eastAsia="宋体" w:hAnsi="Times New Roman" w:cs="Times New Roman"/>
          <w:sz w:val="24"/>
          <w:szCs w:val="24"/>
        </w:rPr>
      </w:pPr>
      <w:r w:rsidRPr="009B2B2D">
        <w:rPr>
          <w:rFonts w:ascii="Times New Roman" w:eastAsia="宋体" w:hAnsi="Times New Roman" w:cs="Times New Roman"/>
          <w:sz w:val="24"/>
          <w:szCs w:val="24"/>
        </w:rPr>
        <w:t>（三）</w:t>
      </w:r>
      <w:r w:rsidRPr="009B2B2D">
        <w:rPr>
          <w:rFonts w:ascii="Times New Roman" w:eastAsia="宋体" w:hAnsi="Times New Roman" w:cs="Times New Roman"/>
          <w:sz w:val="24"/>
          <w:szCs w:val="24"/>
        </w:rPr>
        <w:t xml:space="preserve"> </w:t>
      </w:r>
      <w:r w:rsidRPr="009B2B2D">
        <w:rPr>
          <w:rFonts w:ascii="Times New Roman" w:eastAsia="宋体" w:hAnsi="Times New Roman" w:cs="Times New Roman"/>
          <w:sz w:val="24"/>
          <w:szCs w:val="24"/>
        </w:rPr>
        <w:t>验证特定转录因子同其调控序列的作用。将该序列（</w:t>
      </w:r>
      <w:r w:rsidRPr="00B8539C">
        <w:rPr>
          <w:rFonts w:ascii="Times New Roman" w:eastAsia="宋体" w:hAnsi="Times New Roman" w:cs="Times New Roman"/>
          <w:b/>
          <w:bCs/>
          <w:sz w:val="24"/>
          <w:szCs w:val="24"/>
        </w:rPr>
        <w:t>通常为启动子区域</w:t>
      </w:r>
      <w:r w:rsidRPr="009B2B2D">
        <w:rPr>
          <w:rFonts w:ascii="Times New Roman" w:eastAsia="宋体" w:hAnsi="Times New Roman" w:cs="Times New Roman"/>
          <w:sz w:val="24"/>
          <w:szCs w:val="24"/>
        </w:rPr>
        <w:t>）插入报告基因载体，同时在实验细胞中共转过表达该转录因子，可分析转录因子过表达是否提高萤光素酶活性。</w:t>
      </w:r>
      <w:bookmarkStart w:id="0" w:name="_GoBack"/>
      <w:bookmarkEnd w:id="0"/>
    </w:p>
    <w:p w14:paraId="7214BD0A" w14:textId="37253C34" w:rsidR="00194E44" w:rsidRPr="009B2B2D" w:rsidRDefault="00194E44" w:rsidP="00F71AC7">
      <w:pPr>
        <w:jc w:val="center"/>
        <w:rPr>
          <w:rFonts w:ascii="Times New Roman" w:eastAsia="宋体" w:hAnsi="Times New Roman" w:cs="Times New Roman"/>
          <w:sz w:val="24"/>
          <w:szCs w:val="24"/>
        </w:rPr>
      </w:pPr>
      <w:r w:rsidRPr="009B2B2D">
        <w:rPr>
          <w:rFonts w:ascii="Times New Roman" w:hAnsi="Times New Roman" w:cs="Times New Roman"/>
          <w:noProof/>
        </w:rPr>
        <w:drawing>
          <wp:inline distT="0" distB="0" distL="0" distR="0" wp14:anchorId="41D88409" wp14:editId="47ECFD83">
            <wp:extent cx="2203939" cy="2209794"/>
            <wp:effectExtent l="0" t="0" r="6350" b="63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5751" r="54324" b="3093"/>
                    <a:stretch/>
                  </pic:blipFill>
                  <pic:spPr bwMode="auto">
                    <a:xfrm>
                      <a:off x="0" y="0"/>
                      <a:ext cx="2214425" cy="2220308"/>
                    </a:xfrm>
                    <a:prstGeom prst="rect">
                      <a:avLst/>
                    </a:prstGeom>
                    <a:ln>
                      <a:noFill/>
                    </a:ln>
                    <a:extLst>
                      <a:ext uri="{53640926-AAD7-44D8-BBD7-CCE9431645EC}">
                        <a14:shadowObscured xmlns:a14="http://schemas.microsoft.com/office/drawing/2010/main"/>
                      </a:ext>
                    </a:extLst>
                  </pic:spPr>
                </pic:pic>
              </a:graphicData>
            </a:graphic>
          </wp:inline>
        </w:drawing>
      </w:r>
    </w:p>
    <w:p w14:paraId="0D70A91B" w14:textId="77777777" w:rsidR="00257F80" w:rsidRPr="009B2B2D" w:rsidRDefault="00257F80" w:rsidP="00194E44">
      <w:pPr>
        <w:jc w:val="center"/>
        <w:rPr>
          <w:rFonts w:ascii="Times New Roman" w:eastAsia="宋体" w:hAnsi="Times New Roman" w:cs="Times New Roman"/>
          <w:sz w:val="24"/>
          <w:szCs w:val="24"/>
        </w:rPr>
      </w:pPr>
    </w:p>
    <w:p w14:paraId="35767A20" w14:textId="0164608E" w:rsidR="00F72B46" w:rsidRPr="009B2B2D" w:rsidRDefault="00D94B44" w:rsidP="00D94B44">
      <w:pPr>
        <w:rPr>
          <w:rFonts w:ascii="Times New Roman" w:eastAsia="宋体" w:hAnsi="Times New Roman" w:cs="Times New Roman"/>
          <w:sz w:val="24"/>
          <w:szCs w:val="24"/>
        </w:rPr>
      </w:pPr>
      <w:r w:rsidRPr="009B2B2D">
        <w:rPr>
          <w:rFonts w:ascii="Times New Roman" w:eastAsia="宋体" w:hAnsi="Times New Roman" w:cs="Times New Roman"/>
          <w:sz w:val="24"/>
          <w:szCs w:val="24"/>
        </w:rPr>
        <w:t>（</w:t>
      </w:r>
      <w:r w:rsidR="00194E44" w:rsidRPr="009B2B2D">
        <w:rPr>
          <w:rFonts w:ascii="Times New Roman" w:eastAsia="宋体" w:hAnsi="Times New Roman" w:cs="Times New Roman"/>
          <w:sz w:val="24"/>
          <w:szCs w:val="24"/>
        </w:rPr>
        <w:t>四</w:t>
      </w:r>
      <w:r w:rsidRPr="009B2B2D">
        <w:rPr>
          <w:rFonts w:ascii="Times New Roman" w:eastAsia="宋体" w:hAnsi="Times New Roman" w:cs="Times New Roman"/>
          <w:sz w:val="24"/>
          <w:szCs w:val="24"/>
        </w:rPr>
        <w:t>）</w:t>
      </w:r>
      <w:r w:rsidR="00312676" w:rsidRPr="009B2B2D">
        <w:rPr>
          <w:rFonts w:ascii="Times New Roman" w:eastAsia="宋体" w:hAnsi="Times New Roman" w:cs="Times New Roman"/>
          <w:sz w:val="24"/>
          <w:szCs w:val="24"/>
        </w:rPr>
        <w:t xml:space="preserve"> </w:t>
      </w:r>
      <w:r w:rsidR="00F72B46" w:rsidRPr="009B2B2D">
        <w:rPr>
          <w:rFonts w:ascii="Times New Roman" w:eastAsia="宋体" w:hAnsi="Times New Roman" w:cs="Times New Roman"/>
          <w:sz w:val="24"/>
          <w:szCs w:val="24"/>
        </w:rPr>
        <w:t>启动子结构分析。将启动子区域序列（通常</w:t>
      </w:r>
      <w:r w:rsidR="00F72B46" w:rsidRPr="009B2B2D">
        <w:rPr>
          <w:rFonts w:ascii="Times New Roman" w:eastAsia="宋体" w:hAnsi="Times New Roman" w:cs="Times New Roman"/>
          <w:sz w:val="24"/>
          <w:szCs w:val="24"/>
        </w:rPr>
        <w:t>2k</w:t>
      </w:r>
      <w:r w:rsidR="00F72B46" w:rsidRPr="009B2B2D">
        <w:rPr>
          <w:rFonts w:ascii="Times New Roman" w:eastAsia="宋体" w:hAnsi="Times New Roman" w:cs="Times New Roman"/>
          <w:sz w:val="24"/>
          <w:szCs w:val="24"/>
        </w:rPr>
        <w:t>左右）进行分段截短，或对特定位点进行突变，再分别构建入</w:t>
      </w:r>
      <w:r w:rsidR="00F72B46" w:rsidRPr="009B2B2D">
        <w:rPr>
          <w:rFonts w:ascii="Times New Roman" w:eastAsia="宋体" w:hAnsi="Times New Roman" w:cs="Times New Roman"/>
          <w:sz w:val="24"/>
          <w:szCs w:val="24"/>
        </w:rPr>
        <w:t>luciferase</w:t>
      </w:r>
      <w:r w:rsidR="00F72B46" w:rsidRPr="009B2B2D">
        <w:rPr>
          <w:rFonts w:ascii="Times New Roman" w:eastAsia="宋体" w:hAnsi="Times New Roman" w:cs="Times New Roman"/>
          <w:sz w:val="24"/>
          <w:szCs w:val="24"/>
        </w:rPr>
        <w:t>报告载体，检测其启动子活性。</w:t>
      </w:r>
    </w:p>
    <w:p w14:paraId="1A60E0D9" w14:textId="554FFB5D" w:rsidR="00F72B46" w:rsidRPr="009B2B2D" w:rsidRDefault="00D94B44" w:rsidP="00D94B44">
      <w:pPr>
        <w:rPr>
          <w:rFonts w:ascii="Times New Roman" w:eastAsia="宋体" w:hAnsi="Times New Roman" w:cs="Times New Roman"/>
          <w:sz w:val="24"/>
          <w:szCs w:val="24"/>
        </w:rPr>
      </w:pPr>
      <w:r w:rsidRPr="009B2B2D">
        <w:rPr>
          <w:rFonts w:ascii="Times New Roman" w:eastAsia="宋体" w:hAnsi="Times New Roman" w:cs="Times New Roman"/>
          <w:sz w:val="24"/>
          <w:szCs w:val="24"/>
        </w:rPr>
        <w:t>（</w:t>
      </w:r>
      <w:r w:rsidR="00194E44" w:rsidRPr="009B2B2D">
        <w:rPr>
          <w:rFonts w:ascii="Times New Roman" w:eastAsia="宋体" w:hAnsi="Times New Roman" w:cs="Times New Roman"/>
          <w:sz w:val="24"/>
          <w:szCs w:val="24"/>
        </w:rPr>
        <w:t>五</w:t>
      </w:r>
      <w:r w:rsidRPr="009B2B2D">
        <w:rPr>
          <w:rFonts w:ascii="Times New Roman" w:eastAsia="宋体" w:hAnsi="Times New Roman" w:cs="Times New Roman"/>
          <w:sz w:val="24"/>
          <w:szCs w:val="24"/>
        </w:rPr>
        <w:t>）</w:t>
      </w:r>
      <w:r w:rsidR="00312676" w:rsidRPr="009B2B2D">
        <w:rPr>
          <w:rFonts w:ascii="Times New Roman" w:eastAsia="宋体" w:hAnsi="Times New Roman" w:cs="Times New Roman"/>
          <w:sz w:val="24"/>
          <w:szCs w:val="24"/>
        </w:rPr>
        <w:t xml:space="preserve"> </w:t>
      </w:r>
      <w:r w:rsidR="00F72B46" w:rsidRPr="009B2B2D">
        <w:rPr>
          <w:rFonts w:ascii="Times New Roman" w:eastAsia="宋体" w:hAnsi="Times New Roman" w:cs="Times New Roman"/>
          <w:sz w:val="24"/>
          <w:szCs w:val="24"/>
        </w:rPr>
        <w:t>启动子</w:t>
      </w:r>
      <w:r w:rsidR="00F72B46" w:rsidRPr="009B2B2D">
        <w:rPr>
          <w:rFonts w:ascii="Times New Roman" w:eastAsia="宋体" w:hAnsi="Times New Roman" w:cs="Times New Roman"/>
          <w:sz w:val="24"/>
          <w:szCs w:val="24"/>
        </w:rPr>
        <w:t>SNP</w:t>
      </w:r>
      <w:r w:rsidR="00F72B46" w:rsidRPr="009B2B2D">
        <w:rPr>
          <w:rFonts w:ascii="Times New Roman" w:eastAsia="宋体" w:hAnsi="Times New Roman" w:cs="Times New Roman"/>
          <w:sz w:val="24"/>
          <w:szCs w:val="24"/>
        </w:rPr>
        <w:t>分析。一些基因的启动子区域存在单核苷酸多态性，可运用萤光素酶报告系统分析其相对活性。</w:t>
      </w:r>
    </w:p>
    <w:p w14:paraId="768A0057" w14:textId="7CCF2B72" w:rsidR="00312676" w:rsidRPr="009B2B2D" w:rsidRDefault="00D94B44" w:rsidP="00D94B44">
      <w:pPr>
        <w:rPr>
          <w:rFonts w:ascii="Times New Roman" w:eastAsia="宋体" w:hAnsi="Times New Roman" w:cs="Times New Roman"/>
          <w:sz w:val="24"/>
          <w:szCs w:val="24"/>
        </w:rPr>
      </w:pPr>
      <w:r w:rsidRPr="009B2B2D">
        <w:rPr>
          <w:rFonts w:ascii="Times New Roman" w:eastAsia="宋体" w:hAnsi="Times New Roman" w:cs="Times New Roman"/>
          <w:sz w:val="24"/>
          <w:szCs w:val="24"/>
        </w:rPr>
        <w:t>（六）</w:t>
      </w:r>
      <w:r w:rsidR="00312676" w:rsidRPr="009B2B2D">
        <w:rPr>
          <w:rFonts w:ascii="Times New Roman" w:eastAsia="宋体" w:hAnsi="Times New Roman" w:cs="Times New Roman"/>
          <w:sz w:val="24"/>
          <w:szCs w:val="24"/>
        </w:rPr>
        <w:t xml:space="preserve"> </w:t>
      </w:r>
      <w:r w:rsidR="00312676" w:rsidRPr="009B2B2D">
        <w:rPr>
          <w:rFonts w:ascii="Times New Roman" w:eastAsia="宋体" w:hAnsi="Times New Roman" w:cs="Times New Roman"/>
          <w:sz w:val="24"/>
          <w:szCs w:val="24"/>
        </w:rPr>
        <w:t>可以分析信号通路是否激活。将该信号通路的下游响应原件序列构建</w:t>
      </w:r>
      <w:proofErr w:type="gramStart"/>
      <w:r w:rsidR="00312676" w:rsidRPr="009B2B2D">
        <w:rPr>
          <w:rFonts w:ascii="Times New Roman" w:eastAsia="宋体" w:hAnsi="Times New Roman" w:cs="Times New Roman"/>
          <w:sz w:val="24"/>
          <w:szCs w:val="24"/>
        </w:rPr>
        <w:t>入报告</w:t>
      </w:r>
      <w:proofErr w:type="gramEnd"/>
      <w:r w:rsidR="00312676" w:rsidRPr="009B2B2D">
        <w:rPr>
          <w:rFonts w:ascii="Times New Roman" w:eastAsia="宋体" w:hAnsi="Times New Roman" w:cs="Times New Roman"/>
          <w:sz w:val="24"/>
          <w:szCs w:val="24"/>
        </w:rPr>
        <w:t>基因载体，在不同上游信号条件下，萤光素酶活性代表了通路的下游响应。如将</w:t>
      </w:r>
      <w:r w:rsidR="00312676" w:rsidRPr="009B2B2D">
        <w:rPr>
          <w:rFonts w:ascii="Times New Roman" w:eastAsia="宋体" w:hAnsi="Times New Roman" w:cs="Times New Roman"/>
          <w:sz w:val="24"/>
          <w:szCs w:val="24"/>
        </w:rPr>
        <w:t>HIF1α</w:t>
      </w:r>
      <w:r w:rsidR="00312676" w:rsidRPr="009B2B2D">
        <w:rPr>
          <w:rFonts w:ascii="Times New Roman" w:eastAsia="宋体" w:hAnsi="Times New Roman" w:cs="Times New Roman"/>
          <w:sz w:val="24"/>
          <w:szCs w:val="24"/>
        </w:rPr>
        <w:t>的响应原件</w:t>
      </w:r>
      <w:r w:rsidR="00312676" w:rsidRPr="009B2B2D">
        <w:rPr>
          <w:rFonts w:ascii="Times New Roman" w:eastAsia="宋体" w:hAnsi="Times New Roman" w:cs="Times New Roman"/>
          <w:sz w:val="24"/>
          <w:szCs w:val="24"/>
        </w:rPr>
        <w:t>hypoxia-responsive element (HRE)</w:t>
      </w:r>
      <w:r w:rsidR="00312676" w:rsidRPr="009B2B2D">
        <w:rPr>
          <w:rFonts w:ascii="Times New Roman" w:eastAsia="宋体" w:hAnsi="Times New Roman" w:cs="Times New Roman"/>
          <w:sz w:val="24"/>
          <w:szCs w:val="24"/>
        </w:rPr>
        <w:t>插入</w:t>
      </w:r>
      <w:r w:rsidR="00312676" w:rsidRPr="009B2B2D">
        <w:rPr>
          <w:rFonts w:ascii="Times New Roman" w:eastAsia="宋体" w:hAnsi="Times New Roman" w:cs="Times New Roman"/>
          <w:sz w:val="24"/>
          <w:szCs w:val="24"/>
        </w:rPr>
        <w:t>luciferase</w:t>
      </w:r>
      <w:r w:rsidR="00312676" w:rsidRPr="009B2B2D">
        <w:rPr>
          <w:rFonts w:ascii="Times New Roman" w:eastAsia="宋体" w:hAnsi="Times New Roman" w:cs="Times New Roman"/>
          <w:sz w:val="24"/>
          <w:szCs w:val="24"/>
        </w:rPr>
        <w:t>报告载体</w:t>
      </w:r>
      <w:proofErr w:type="gramStart"/>
      <w:r w:rsidR="00312676" w:rsidRPr="009B2B2D">
        <w:rPr>
          <w:rFonts w:ascii="Times New Roman" w:eastAsia="宋体" w:hAnsi="Times New Roman" w:cs="Times New Roman"/>
          <w:sz w:val="24"/>
          <w:szCs w:val="24"/>
        </w:rPr>
        <w:t>构建稳转细胞株</w:t>
      </w:r>
      <w:proofErr w:type="gramEnd"/>
      <w:r w:rsidR="00312676" w:rsidRPr="009B2B2D">
        <w:rPr>
          <w:rFonts w:ascii="Times New Roman" w:eastAsia="宋体" w:hAnsi="Times New Roman" w:cs="Times New Roman"/>
          <w:sz w:val="24"/>
          <w:szCs w:val="24"/>
        </w:rPr>
        <w:t>，可以用于低氧相关通路的研究。又如，在</w:t>
      </w:r>
      <w:r w:rsidR="00312676" w:rsidRPr="009B2B2D">
        <w:rPr>
          <w:rFonts w:ascii="Times New Roman" w:eastAsia="宋体" w:hAnsi="Times New Roman" w:cs="Times New Roman"/>
          <w:sz w:val="24"/>
          <w:szCs w:val="24"/>
        </w:rPr>
        <w:t>GPCR</w:t>
      </w:r>
      <w:r w:rsidR="00312676" w:rsidRPr="009B2B2D">
        <w:rPr>
          <w:rFonts w:ascii="Times New Roman" w:eastAsia="宋体" w:hAnsi="Times New Roman" w:cs="Times New Roman"/>
          <w:sz w:val="24"/>
          <w:szCs w:val="24"/>
        </w:rPr>
        <w:t>研究中，将</w:t>
      </w:r>
      <w:r w:rsidR="00312676" w:rsidRPr="009B2B2D">
        <w:rPr>
          <w:rFonts w:ascii="Times New Roman" w:eastAsia="宋体" w:hAnsi="Times New Roman" w:cs="Times New Roman"/>
          <w:sz w:val="24"/>
          <w:szCs w:val="24"/>
        </w:rPr>
        <w:lastRenderedPageBreak/>
        <w:t>cAMP response element</w:t>
      </w:r>
      <w:r w:rsidR="00312676" w:rsidRPr="009B2B2D">
        <w:rPr>
          <w:rFonts w:ascii="Times New Roman" w:eastAsia="宋体" w:hAnsi="Times New Roman" w:cs="Times New Roman"/>
          <w:sz w:val="24"/>
          <w:szCs w:val="24"/>
        </w:rPr>
        <w:t>（</w:t>
      </w:r>
      <w:r w:rsidR="00312676" w:rsidRPr="009B2B2D">
        <w:rPr>
          <w:rFonts w:ascii="Times New Roman" w:eastAsia="宋体" w:hAnsi="Times New Roman" w:cs="Times New Roman"/>
          <w:sz w:val="24"/>
          <w:szCs w:val="24"/>
        </w:rPr>
        <w:t>CRE</w:t>
      </w:r>
      <w:r w:rsidR="00312676" w:rsidRPr="009B2B2D">
        <w:rPr>
          <w:rFonts w:ascii="Times New Roman" w:eastAsia="宋体" w:hAnsi="Times New Roman" w:cs="Times New Roman"/>
          <w:sz w:val="24"/>
          <w:szCs w:val="24"/>
        </w:rPr>
        <w:t>）载入报告基因载体，构建稳定表达细胞株后，可以用于分析</w:t>
      </w:r>
      <w:r w:rsidR="00312676" w:rsidRPr="009B2B2D">
        <w:rPr>
          <w:rFonts w:ascii="Times New Roman" w:eastAsia="宋体" w:hAnsi="Times New Roman" w:cs="Times New Roman"/>
          <w:sz w:val="24"/>
          <w:szCs w:val="24"/>
        </w:rPr>
        <w:t>GPCR</w:t>
      </w:r>
      <w:r w:rsidR="00312676" w:rsidRPr="009B2B2D">
        <w:rPr>
          <w:rFonts w:ascii="Times New Roman" w:eastAsia="宋体" w:hAnsi="Times New Roman" w:cs="Times New Roman"/>
          <w:sz w:val="24"/>
          <w:szCs w:val="24"/>
        </w:rPr>
        <w:t>的激活与抑制剂筛选。</w:t>
      </w:r>
      <w:r w:rsidR="00312676" w:rsidRPr="009B2B2D">
        <w:rPr>
          <w:rFonts w:ascii="Times New Roman" w:eastAsia="宋体" w:hAnsi="Times New Roman" w:cs="Times New Roman"/>
          <w:sz w:val="24"/>
          <w:szCs w:val="24"/>
        </w:rPr>
        <w:t> </w:t>
      </w:r>
    </w:p>
    <w:p w14:paraId="32C2B13F" w14:textId="72168909" w:rsidR="00D94B44" w:rsidRPr="009B2B2D" w:rsidRDefault="00D94B44" w:rsidP="00D94B44">
      <w:pPr>
        <w:rPr>
          <w:rFonts w:ascii="Times New Roman" w:eastAsia="宋体" w:hAnsi="Times New Roman" w:cs="Times New Roman"/>
          <w:sz w:val="24"/>
          <w:szCs w:val="24"/>
        </w:rPr>
      </w:pPr>
    </w:p>
    <w:p w14:paraId="65942597" w14:textId="1BB9289A" w:rsidR="00D94B44" w:rsidRPr="009B2B2D" w:rsidRDefault="00D94B44" w:rsidP="00D94B44">
      <w:pPr>
        <w:rPr>
          <w:rFonts w:ascii="Times New Roman" w:eastAsia="宋体" w:hAnsi="Times New Roman" w:cs="Times New Roman"/>
          <w:b/>
          <w:bCs/>
          <w:sz w:val="30"/>
          <w:szCs w:val="30"/>
        </w:rPr>
      </w:pPr>
      <w:r w:rsidRPr="009B2B2D">
        <w:rPr>
          <w:rFonts w:ascii="Times New Roman" w:eastAsia="宋体" w:hAnsi="Times New Roman" w:cs="Times New Roman"/>
          <w:b/>
          <w:bCs/>
          <w:sz w:val="30"/>
          <w:szCs w:val="30"/>
        </w:rPr>
        <w:t>三、实验步骤</w:t>
      </w:r>
      <w:r w:rsidR="00A644F9" w:rsidRPr="009B2B2D">
        <w:rPr>
          <w:rFonts w:ascii="Times New Roman" w:eastAsia="宋体" w:hAnsi="Times New Roman" w:cs="Times New Roman"/>
          <w:b/>
          <w:bCs/>
          <w:sz w:val="30"/>
          <w:szCs w:val="30"/>
        </w:rPr>
        <w:t>（</w:t>
      </w:r>
      <w:r w:rsidR="007A150A" w:rsidRPr="009B2B2D">
        <w:rPr>
          <w:rFonts w:ascii="Times New Roman" w:eastAsia="宋体" w:hAnsi="Times New Roman" w:cs="Times New Roman"/>
          <w:b/>
          <w:bCs/>
          <w:sz w:val="30"/>
          <w:szCs w:val="30"/>
        </w:rPr>
        <w:t>以验证</w:t>
      </w:r>
      <w:r w:rsidR="007A150A" w:rsidRPr="009B2B2D">
        <w:rPr>
          <w:rFonts w:ascii="Times New Roman" w:eastAsia="宋体" w:hAnsi="Times New Roman" w:cs="Times New Roman"/>
          <w:b/>
          <w:bCs/>
          <w:sz w:val="30"/>
          <w:szCs w:val="30"/>
        </w:rPr>
        <w:t>Gene A</w:t>
      </w:r>
      <w:r w:rsidR="007A150A" w:rsidRPr="009B2B2D">
        <w:rPr>
          <w:rFonts w:ascii="Times New Roman" w:eastAsia="宋体" w:hAnsi="Times New Roman" w:cs="Times New Roman"/>
          <w:b/>
          <w:bCs/>
          <w:sz w:val="30"/>
          <w:szCs w:val="30"/>
        </w:rPr>
        <w:t>为</w:t>
      </w:r>
      <w:r w:rsidR="007A150A" w:rsidRPr="009B2B2D">
        <w:rPr>
          <w:rFonts w:ascii="Times New Roman" w:eastAsia="宋体" w:hAnsi="Times New Roman" w:cs="Times New Roman"/>
          <w:b/>
          <w:bCs/>
          <w:sz w:val="30"/>
          <w:szCs w:val="30"/>
        </w:rPr>
        <w:t>miRNA</w:t>
      </w:r>
      <w:r w:rsidR="007A150A" w:rsidRPr="009B2B2D">
        <w:rPr>
          <w:rFonts w:ascii="Times New Roman" w:eastAsia="宋体" w:hAnsi="Times New Roman" w:cs="Times New Roman"/>
          <w:b/>
          <w:bCs/>
          <w:sz w:val="30"/>
          <w:szCs w:val="30"/>
        </w:rPr>
        <w:t>的靶基因为例</w:t>
      </w:r>
      <w:r w:rsidR="00A644F9" w:rsidRPr="009B2B2D">
        <w:rPr>
          <w:rFonts w:ascii="Times New Roman" w:eastAsia="宋体" w:hAnsi="Times New Roman" w:cs="Times New Roman"/>
          <w:b/>
          <w:bCs/>
          <w:sz w:val="30"/>
          <w:szCs w:val="30"/>
        </w:rPr>
        <w:t>）</w:t>
      </w:r>
    </w:p>
    <w:p w14:paraId="251E2EBD" w14:textId="597BE8D2" w:rsidR="00D94B44" w:rsidRPr="007B3576" w:rsidRDefault="00D94B44" w:rsidP="00D94B44">
      <w:pPr>
        <w:rPr>
          <w:rFonts w:ascii="Times New Roman" w:eastAsia="宋体" w:hAnsi="Times New Roman" w:cs="Times New Roman"/>
          <w:b/>
          <w:bCs/>
          <w:color w:val="FF0000"/>
          <w:sz w:val="24"/>
          <w:szCs w:val="24"/>
          <w:shd w:val="clear" w:color="auto" w:fill="FFFFFF"/>
        </w:rPr>
      </w:pPr>
      <w:r w:rsidRPr="007B3576">
        <w:rPr>
          <w:rFonts w:ascii="Times New Roman" w:eastAsia="宋体" w:hAnsi="Times New Roman" w:cs="Times New Roman"/>
          <w:b/>
          <w:bCs/>
          <w:color w:val="FF0000"/>
          <w:sz w:val="24"/>
          <w:szCs w:val="24"/>
          <w:shd w:val="clear" w:color="auto" w:fill="FFFFFF"/>
        </w:rPr>
        <w:t>主要分为：质粒转染细胞</w:t>
      </w:r>
      <w:r w:rsidRPr="007B3576">
        <w:rPr>
          <w:rFonts w:ascii="Times New Roman" w:eastAsia="宋体" w:hAnsi="Times New Roman" w:cs="Times New Roman"/>
          <w:b/>
          <w:bCs/>
          <w:color w:val="FF0000"/>
          <w:sz w:val="24"/>
          <w:szCs w:val="24"/>
          <w:shd w:val="clear" w:color="auto" w:fill="FFFFFF"/>
        </w:rPr>
        <w:t>→</w:t>
      </w:r>
      <w:proofErr w:type="gramStart"/>
      <w:r w:rsidRPr="007B3576">
        <w:rPr>
          <w:rFonts w:ascii="Times New Roman" w:eastAsia="宋体" w:hAnsi="Times New Roman" w:cs="Times New Roman"/>
          <w:b/>
          <w:bCs/>
          <w:color w:val="FF0000"/>
          <w:sz w:val="24"/>
          <w:szCs w:val="24"/>
          <w:shd w:val="clear" w:color="auto" w:fill="FFFFFF"/>
        </w:rPr>
        <w:t>双报告</w:t>
      </w:r>
      <w:proofErr w:type="gramEnd"/>
      <w:r w:rsidRPr="007B3576">
        <w:rPr>
          <w:rFonts w:ascii="Times New Roman" w:eastAsia="宋体" w:hAnsi="Times New Roman" w:cs="Times New Roman"/>
          <w:b/>
          <w:bCs/>
          <w:color w:val="FF0000"/>
          <w:sz w:val="24"/>
          <w:szCs w:val="24"/>
          <w:shd w:val="clear" w:color="auto" w:fill="FFFFFF"/>
        </w:rPr>
        <w:t>基因检测</w:t>
      </w:r>
      <w:r w:rsidRPr="007B3576">
        <w:rPr>
          <w:rFonts w:ascii="Times New Roman" w:eastAsia="宋体" w:hAnsi="Times New Roman" w:cs="Times New Roman"/>
          <w:b/>
          <w:bCs/>
          <w:color w:val="FF0000"/>
          <w:sz w:val="24"/>
          <w:szCs w:val="24"/>
          <w:shd w:val="clear" w:color="auto" w:fill="FFFFFF"/>
        </w:rPr>
        <w:t>→</w:t>
      </w:r>
      <w:r w:rsidRPr="007B3576">
        <w:rPr>
          <w:rFonts w:ascii="Times New Roman" w:eastAsia="宋体" w:hAnsi="Times New Roman" w:cs="Times New Roman"/>
          <w:b/>
          <w:bCs/>
          <w:color w:val="FF0000"/>
          <w:sz w:val="24"/>
          <w:szCs w:val="24"/>
          <w:shd w:val="clear" w:color="auto" w:fill="FFFFFF"/>
        </w:rPr>
        <w:t>统计学分析。</w:t>
      </w:r>
    </w:p>
    <w:p w14:paraId="561E6B55" w14:textId="02800CCA" w:rsidR="008B35DF" w:rsidRPr="009B2B2D" w:rsidRDefault="004E3509" w:rsidP="00D94B44">
      <w:pPr>
        <w:rPr>
          <w:rFonts w:ascii="Times New Roman" w:eastAsia="宋体" w:hAnsi="Times New Roman" w:cs="Times New Roman"/>
          <w:b/>
          <w:bCs/>
          <w:sz w:val="24"/>
          <w:szCs w:val="24"/>
        </w:rPr>
      </w:pPr>
      <w:r w:rsidRPr="009B2B2D">
        <w:rPr>
          <w:rFonts w:ascii="Times New Roman" w:eastAsia="宋体" w:hAnsi="Times New Roman" w:cs="Times New Roman"/>
          <w:b/>
          <w:bCs/>
          <w:sz w:val="24"/>
          <w:szCs w:val="24"/>
        </w:rPr>
        <w:t>1.</w:t>
      </w:r>
      <w:r w:rsidR="00181E4F" w:rsidRPr="009B2B2D">
        <w:rPr>
          <w:rFonts w:ascii="Times New Roman" w:eastAsia="宋体" w:hAnsi="Times New Roman" w:cs="Times New Roman"/>
          <w:b/>
          <w:bCs/>
          <w:sz w:val="24"/>
          <w:szCs w:val="24"/>
        </w:rPr>
        <w:t>需要的病毒或者质粒：</w:t>
      </w:r>
    </w:p>
    <w:p w14:paraId="6B05761B" w14:textId="3E8CA62C" w:rsidR="008B35DF" w:rsidRPr="009B2B2D" w:rsidRDefault="00295ECA" w:rsidP="003518DF">
      <w:pPr>
        <w:ind w:firstLineChars="200" w:firstLine="480"/>
        <w:rPr>
          <w:rFonts w:ascii="Times New Roman" w:eastAsia="宋体" w:hAnsi="Times New Roman" w:cs="Times New Roman"/>
          <w:sz w:val="24"/>
          <w:szCs w:val="24"/>
        </w:rPr>
      </w:pPr>
      <w:r w:rsidRPr="009B2B2D">
        <w:rPr>
          <w:rFonts w:ascii="Times New Roman" w:eastAsia="宋体" w:hAnsi="Times New Roman" w:cs="Times New Roman"/>
          <w:sz w:val="24"/>
          <w:szCs w:val="24"/>
        </w:rPr>
        <w:t>miRNA</w:t>
      </w:r>
      <w:r w:rsidR="00181E4F" w:rsidRPr="009B2B2D">
        <w:rPr>
          <w:rFonts w:ascii="Times New Roman" w:eastAsia="宋体" w:hAnsi="Times New Roman" w:cs="Times New Roman"/>
          <w:sz w:val="24"/>
          <w:szCs w:val="24"/>
        </w:rPr>
        <w:t>-Ctrl</w:t>
      </w:r>
      <w:r w:rsidR="003518DF" w:rsidRPr="009B2B2D">
        <w:rPr>
          <w:rFonts w:ascii="Times New Roman" w:eastAsia="宋体" w:hAnsi="Times New Roman" w:cs="Times New Roman"/>
          <w:sz w:val="24"/>
          <w:szCs w:val="24"/>
        </w:rPr>
        <w:t>/</w:t>
      </w:r>
      <w:r w:rsidRPr="009B2B2D">
        <w:rPr>
          <w:rFonts w:ascii="Times New Roman" w:eastAsia="宋体" w:hAnsi="Times New Roman" w:cs="Times New Roman"/>
          <w:sz w:val="24"/>
          <w:szCs w:val="24"/>
        </w:rPr>
        <w:t>miRNA</w:t>
      </w:r>
      <w:r w:rsidR="00181E4F" w:rsidRPr="009B2B2D">
        <w:rPr>
          <w:rFonts w:ascii="Times New Roman" w:eastAsia="宋体" w:hAnsi="Times New Roman" w:cs="Times New Roman"/>
          <w:sz w:val="24"/>
          <w:szCs w:val="24"/>
        </w:rPr>
        <w:t>-OE</w:t>
      </w:r>
      <w:r w:rsidR="003518DF" w:rsidRPr="009B2B2D">
        <w:rPr>
          <w:rFonts w:ascii="Times New Roman" w:eastAsia="宋体" w:hAnsi="Times New Roman" w:cs="Times New Roman"/>
          <w:sz w:val="24"/>
          <w:szCs w:val="24"/>
        </w:rPr>
        <w:t>（</w:t>
      </w:r>
      <w:r w:rsidR="003518DF" w:rsidRPr="009B2B2D">
        <w:rPr>
          <w:rFonts w:ascii="Times New Roman" w:eastAsia="宋体" w:hAnsi="Times New Roman" w:cs="Times New Roman"/>
          <w:sz w:val="24"/>
          <w:szCs w:val="24"/>
        </w:rPr>
        <w:t>miRNA</w:t>
      </w:r>
      <w:r w:rsidR="003518DF" w:rsidRPr="009B2B2D">
        <w:rPr>
          <w:rFonts w:ascii="Times New Roman" w:eastAsia="宋体" w:hAnsi="Times New Roman" w:cs="Times New Roman"/>
          <w:sz w:val="24"/>
          <w:szCs w:val="24"/>
        </w:rPr>
        <w:t>的</w:t>
      </w:r>
      <w:r w:rsidR="003518DF" w:rsidRPr="009B2B2D">
        <w:rPr>
          <w:rFonts w:ascii="Times New Roman" w:eastAsia="宋体" w:hAnsi="Times New Roman" w:cs="Times New Roman"/>
          <w:sz w:val="24"/>
          <w:szCs w:val="24"/>
        </w:rPr>
        <w:t>ctrl</w:t>
      </w:r>
      <w:r w:rsidR="003518DF" w:rsidRPr="009B2B2D">
        <w:rPr>
          <w:rFonts w:ascii="Times New Roman" w:eastAsia="宋体" w:hAnsi="Times New Roman" w:cs="Times New Roman"/>
          <w:sz w:val="24"/>
          <w:szCs w:val="24"/>
        </w:rPr>
        <w:t>和</w:t>
      </w:r>
      <w:r w:rsidR="003518DF" w:rsidRPr="009B2B2D">
        <w:rPr>
          <w:rFonts w:ascii="Times New Roman" w:eastAsia="宋体" w:hAnsi="Times New Roman" w:cs="Times New Roman"/>
          <w:sz w:val="24"/>
          <w:szCs w:val="24"/>
        </w:rPr>
        <w:t>OE</w:t>
      </w:r>
      <w:r w:rsidR="003518DF" w:rsidRPr="009B2B2D">
        <w:rPr>
          <w:rFonts w:ascii="Times New Roman" w:eastAsia="宋体" w:hAnsi="Times New Roman" w:cs="Times New Roman"/>
          <w:sz w:val="24"/>
          <w:szCs w:val="24"/>
        </w:rPr>
        <w:t>可以提前包好病毒）</w:t>
      </w:r>
    </w:p>
    <w:p w14:paraId="4529685A" w14:textId="4492E71C" w:rsidR="008B35DF" w:rsidRPr="009B2B2D" w:rsidRDefault="00181E4F" w:rsidP="008B35DF">
      <w:pPr>
        <w:ind w:firstLineChars="200" w:firstLine="480"/>
        <w:rPr>
          <w:rFonts w:ascii="Times New Roman" w:eastAsia="宋体" w:hAnsi="Times New Roman" w:cs="Times New Roman"/>
          <w:sz w:val="24"/>
          <w:szCs w:val="24"/>
        </w:rPr>
      </w:pPr>
      <w:proofErr w:type="spellStart"/>
      <w:r w:rsidRPr="009B2B2D">
        <w:rPr>
          <w:rFonts w:ascii="Times New Roman" w:eastAsia="宋体" w:hAnsi="Times New Roman" w:cs="Times New Roman"/>
          <w:sz w:val="24"/>
          <w:szCs w:val="24"/>
        </w:rPr>
        <w:t>pMIR</w:t>
      </w:r>
      <w:proofErr w:type="spellEnd"/>
      <w:r w:rsidRPr="009B2B2D">
        <w:rPr>
          <w:rFonts w:ascii="Times New Roman" w:eastAsia="宋体" w:hAnsi="Times New Roman" w:cs="Times New Roman"/>
          <w:sz w:val="24"/>
          <w:szCs w:val="24"/>
        </w:rPr>
        <w:t>-REPORT</w:t>
      </w:r>
      <w:r w:rsidRPr="009B2B2D">
        <w:rPr>
          <w:rFonts w:ascii="Times New Roman" w:eastAsia="宋体" w:hAnsi="Times New Roman" w:cs="Times New Roman"/>
          <w:sz w:val="24"/>
          <w:szCs w:val="24"/>
        </w:rPr>
        <w:t>（不插入任何片段，作</w:t>
      </w:r>
      <w:r w:rsidR="0067753F" w:rsidRPr="009B2B2D">
        <w:rPr>
          <w:rFonts w:ascii="Times New Roman" w:eastAsia="宋体" w:hAnsi="Times New Roman" w:cs="Times New Roman"/>
          <w:sz w:val="24"/>
          <w:szCs w:val="24"/>
        </w:rPr>
        <w:t>为</w:t>
      </w:r>
      <w:r w:rsidR="0067753F" w:rsidRPr="009B2B2D">
        <w:rPr>
          <w:rFonts w:ascii="Times New Roman" w:eastAsia="宋体" w:hAnsi="Times New Roman" w:cs="Times New Roman"/>
          <w:sz w:val="24"/>
          <w:szCs w:val="24"/>
        </w:rPr>
        <w:t>control</w:t>
      </w:r>
      <w:r w:rsidRPr="009B2B2D">
        <w:rPr>
          <w:rFonts w:ascii="Times New Roman" w:eastAsia="宋体" w:hAnsi="Times New Roman" w:cs="Times New Roman"/>
          <w:sz w:val="24"/>
          <w:szCs w:val="24"/>
        </w:rPr>
        <w:t>）</w:t>
      </w:r>
    </w:p>
    <w:p w14:paraId="29D154EE" w14:textId="64B113F1" w:rsidR="00A644F9" w:rsidRPr="009B2B2D" w:rsidRDefault="00181E4F" w:rsidP="008B35DF">
      <w:pPr>
        <w:ind w:firstLineChars="200" w:firstLine="480"/>
        <w:rPr>
          <w:rFonts w:ascii="Times New Roman" w:eastAsia="宋体" w:hAnsi="Times New Roman" w:cs="Times New Roman"/>
          <w:sz w:val="24"/>
          <w:szCs w:val="24"/>
        </w:rPr>
      </w:pPr>
      <w:proofErr w:type="spellStart"/>
      <w:r w:rsidRPr="009B2B2D">
        <w:rPr>
          <w:rFonts w:ascii="Times New Roman" w:eastAsia="宋体" w:hAnsi="Times New Roman" w:cs="Times New Roman"/>
          <w:sz w:val="24"/>
          <w:szCs w:val="24"/>
        </w:rPr>
        <w:t>pMIR</w:t>
      </w:r>
      <w:proofErr w:type="spellEnd"/>
      <w:r w:rsidRPr="009B2B2D">
        <w:rPr>
          <w:rFonts w:ascii="Times New Roman" w:eastAsia="宋体" w:hAnsi="Times New Roman" w:cs="Times New Roman"/>
          <w:sz w:val="24"/>
          <w:szCs w:val="24"/>
        </w:rPr>
        <w:t>-REPORT-</w:t>
      </w:r>
      <w:r w:rsidR="008B35DF" w:rsidRPr="009B2B2D">
        <w:rPr>
          <w:rFonts w:ascii="Times New Roman" w:eastAsia="宋体" w:hAnsi="Times New Roman" w:cs="Times New Roman"/>
          <w:sz w:val="24"/>
          <w:szCs w:val="24"/>
        </w:rPr>
        <w:t>WT</w:t>
      </w:r>
      <w:r w:rsidRPr="009B2B2D">
        <w:rPr>
          <w:rFonts w:ascii="Times New Roman" w:eastAsia="宋体" w:hAnsi="Times New Roman" w:cs="Times New Roman"/>
          <w:sz w:val="24"/>
          <w:szCs w:val="24"/>
        </w:rPr>
        <w:t>（将</w:t>
      </w:r>
      <w:r w:rsidR="00295ECA" w:rsidRPr="009B2B2D">
        <w:rPr>
          <w:rFonts w:ascii="Times New Roman" w:eastAsia="宋体" w:hAnsi="Times New Roman" w:cs="Times New Roman"/>
          <w:sz w:val="24"/>
          <w:szCs w:val="24"/>
        </w:rPr>
        <w:t>Gene A</w:t>
      </w:r>
      <w:r w:rsidRPr="009B2B2D">
        <w:rPr>
          <w:rFonts w:ascii="Times New Roman" w:eastAsia="宋体" w:hAnsi="Times New Roman" w:cs="Times New Roman"/>
          <w:sz w:val="24"/>
          <w:szCs w:val="24"/>
        </w:rPr>
        <w:t>的</w:t>
      </w:r>
      <w:r w:rsidRPr="009B2B2D">
        <w:rPr>
          <w:rFonts w:ascii="Times New Roman" w:eastAsia="宋体" w:hAnsi="Times New Roman" w:cs="Times New Roman"/>
          <w:sz w:val="24"/>
          <w:szCs w:val="24"/>
        </w:rPr>
        <w:t>3</w:t>
      </w:r>
      <w:proofErr w:type="gramStart"/>
      <w:r w:rsidRPr="009B2B2D">
        <w:rPr>
          <w:rFonts w:ascii="Times New Roman" w:eastAsia="宋体" w:hAnsi="Times New Roman" w:cs="Times New Roman"/>
          <w:sz w:val="24"/>
          <w:szCs w:val="24"/>
        </w:rPr>
        <w:t>’</w:t>
      </w:r>
      <w:proofErr w:type="gramEnd"/>
      <w:r w:rsidRPr="009B2B2D">
        <w:rPr>
          <w:rFonts w:ascii="Times New Roman" w:eastAsia="宋体" w:hAnsi="Times New Roman" w:cs="Times New Roman"/>
          <w:sz w:val="24"/>
          <w:szCs w:val="24"/>
        </w:rPr>
        <w:t>UTR</w:t>
      </w:r>
      <w:r w:rsidRPr="009B2B2D">
        <w:rPr>
          <w:rFonts w:ascii="Times New Roman" w:eastAsia="宋体" w:hAnsi="Times New Roman" w:cs="Times New Roman"/>
          <w:sz w:val="24"/>
          <w:szCs w:val="24"/>
        </w:rPr>
        <w:t>插入</w:t>
      </w:r>
      <w:proofErr w:type="spellStart"/>
      <w:r w:rsidRPr="009B2B2D">
        <w:rPr>
          <w:rFonts w:ascii="Times New Roman" w:eastAsia="宋体" w:hAnsi="Times New Roman" w:cs="Times New Roman"/>
          <w:sz w:val="24"/>
          <w:szCs w:val="24"/>
        </w:rPr>
        <w:t>pMIR</w:t>
      </w:r>
      <w:proofErr w:type="spellEnd"/>
      <w:r w:rsidRPr="009B2B2D">
        <w:rPr>
          <w:rFonts w:ascii="Times New Roman" w:eastAsia="宋体" w:hAnsi="Times New Roman" w:cs="Times New Roman"/>
          <w:sz w:val="24"/>
          <w:szCs w:val="24"/>
        </w:rPr>
        <w:t>-REPORT</w:t>
      </w:r>
      <w:r w:rsidRPr="009B2B2D">
        <w:rPr>
          <w:rFonts w:ascii="Times New Roman" w:eastAsia="宋体" w:hAnsi="Times New Roman" w:cs="Times New Roman"/>
          <w:sz w:val="24"/>
          <w:szCs w:val="24"/>
        </w:rPr>
        <w:t>）</w:t>
      </w:r>
    </w:p>
    <w:p w14:paraId="7B4EAD20" w14:textId="48F30D76" w:rsidR="008B35DF" w:rsidRPr="009B2B2D" w:rsidRDefault="008B35DF" w:rsidP="008B35DF">
      <w:pPr>
        <w:ind w:firstLineChars="200" w:firstLine="480"/>
        <w:rPr>
          <w:rFonts w:ascii="Times New Roman" w:eastAsia="宋体" w:hAnsi="Times New Roman" w:cs="Times New Roman"/>
          <w:sz w:val="24"/>
          <w:szCs w:val="24"/>
        </w:rPr>
      </w:pPr>
      <w:proofErr w:type="spellStart"/>
      <w:r w:rsidRPr="009B2B2D">
        <w:rPr>
          <w:rFonts w:ascii="Times New Roman" w:eastAsia="宋体" w:hAnsi="Times New Roman" w:cs="Times New Roman"/>
          <w:sz w:val="24"/>
          <w:szCs w:val="24"/>
        </w:rPr>
        <w:t>pMIR</w:t>
      </w:r>
      <w:proofErr w:type="spellEnd"/>
      <w:r w:rsidRPr="009B2B2D">
        <w:rPr>
          <w:rFonts w:ascii="Times New Roman" w:eastAsia="宋体" w:hAnsi="Times New Roman" w:cs="Times New Roman"/>
          <w:sz w:val="24"/>
          <w:szCs w:val="24"/>
        </w:rPr>
        <w:t>-REPORT-</w:t>
      </w:r>
      <w:r w:rsidR="0067753F" w:rsidRPr="009B2B2D">
        <w:rPr>
          <w:rFonts w:ascii="Times New Roman" w:eastAsia="宋体" w:hAnsi="Times New Roman" w:cs="Times New Roman"/>
          <w:sz w:val="24"/>
          <w:szCs w:val="24"/>
        </w:rPr>
        <w:t>MT</w:t>
      </w:r>
      <w:r w:rsidRPr="009B2B2D">
        <w:rPr>
          <w:rFonts w:ascii="Times New Roman" w:eastAsia="宋体" w:hAnsi="Times New Roman" w:cs="Times New Roman"/>
          <w:sz w:val="24"/>
          <w:szCs w:val="24"/>
        </w:rPr>
        <w:t>（将</w:t>
      </w:r>
      <w:r w:rsidR="00295ECA" w:rsidRPr="009B2B2D">
        <w:rPr>
          <w:rFonts w:ascii="Times New Roman" w:eastAsia="宋体" w:hAnsi="Times New Roman" w:cs="Times New Roman"/>
          <w:sz w:val="24"/>
          <w:szCs w:val="24"/>
        </w:rPr>
        <w:t>Gene A</w:t>
      </w:r>
      <w:r w:rsidRPr="009B2B2D">
        <w:rPr>
          <w:rFonts w:ascii="Times New Roman" w:eastAsia="宋体" w:hAnsi="Times New Roman" w:cs="Times New Roman"/>
          <w:sz w:val="24"/>
          <w:szCs w:val="24"/>
        </w:rPr>
        <w:t>的</w:t>
      </w:r>
      <w:r w:rsidRPr="009B2B2D">
        <w:rPr>
          <w:rFonts w:ascii="Times New Roman" w:eastAsia="宋体" w:hAnsi="Times New Roman" w:cs="Times New Roman"/>
          <w:sz w:val="24"/>
          <w:szCs w:val="24"/>
        </w:rPr>
        <w:t>3</w:t>
      </w:r>
      <w:proofErr w:type="gramStart"/>
      <w:r w:rsidRPr="009B2B2D">
        <w:rPr>
          <w:rFonts w:ascii="Times New Roman" w:eastAsia="宋体" w:hAnsi="Times New Roman" w:cs="Times New Roman"/>
          <w:sz w:val="24"/>
          <w:szCs w:val="24"/>
        </w:rPr>
        <w:t>’</w:t>
      </w:r>
      <w:proofErr w:type="gramEnd"/>
      <w:r w:rsidRPr="009B2B2D">
        <w:rPr>
          <w:rFonts w:ascii="Times New Roman" w:eastAsia="宋体" w:hAnsi="Times New Roman" w:cs="Times New Roman"/>
          <w:sz w:val="24"/>
          <w:szCs w:val="24"/>
        </w:rPr>
        <w:t>UTR</w:t>
      </w:r>
      <w:r w:rsidRPr="009B2B2D">
        <w:rPr>
          <w:rFonts w:ascii="Times New Roman" w:eastAsia="宋体" w:hAnsi="Times New Roman" w:cs="Times New Roman"/>
          <w:sz w:val="24"/>
          <w:szCs w:val="24"/>
        </w:rPr>
        <w:t>突变后插入</w:t>
      </w:r>
      <w:proofErr w:type="spellStart"/>
      <w:r w:rsidRPr="009B2B2D">
        <w:rPr>
          <w:rFonts w:ascii="Times New Roman" w:eastAsia="宋体" w:hAnsi="Times New Roman" w:cs="Times New Roman"/>
          <w:sz w:val="24"/>
          <w:szCs w:val="24"/>
        </w:rPr>
        <w:t>pMIR</w:t>
      </w:r>
      <w:proofErr w:type="spellEnd"/>
      <w:r w:rsidRPr="009B2B2D">
        <w:rPr>
          <w:rFonts w:ascii="Times New Roman" w:eastAsia="宋体" w:hAnsi="Times New Roman" w:cs="Times New Roman"/>
          <w:sz w:val="24"/>
          <w:szCs w:val="24"/>
        </w:rPr>
        <w:t>-REPORT</w:t>
      </w:r>
      <w:r w:rsidRPr="009B2B2D">
        <w:rPr>
          <w:rFonts w:ascii="Times New Roman" w:eastAsia="宋体" w:hAnsi="Times New Roman" w:cs="Times New Roman"/>
          <w:sz w:val="24"/>
          <w:szCs w:val="24"/>
        </w:rPr>
        <w:t>）</w:t>
      </w:r>
    </w:p>
    <w:p w14:paraId="34E54238" w14:textId="746A156D" w:rsidR="00363673" w:rsidRPr="009B2B2D" w:rsidRDefault="00363673" w:rsidP="008B35DF">
      <w:pPr>
        <w:ind w:firstLineChars="200" w:firstLine="480"/>
        <w:rPr>
          <w:rFonts w:ascii="Times New Roman" w:eastAsia="宋体" w:hAnsi="Times New Roman" w:cs="Times New Roman"/>
          <w:sz w:val="24"/>
          <w:szCs w:val="24"/>
        </w:rPr>
      </w:pPr>
      <w:proofErr w:type="spellStart"/>
      <w:r w:rsidRPr="009B2B2D">
        <w:rPr>
          <w:rFonts w:ascii="Times New Roman" w:eastAsia="宋体" w:hAnsi="Times New Roman" w:cs="Times New Roman"/>
          <w:sz w:val="24"/>
          <w:szCs w:val="24"/>
        </w:rPr>
        <w:t>pMIR</w:t>
      </w:r>
      <w:proofErr w:type="spellEnd"/>
      <w:r w:rsidRPr="009B2B2D">
        <w:rPr>
          <w:rFonts w:ascii="Times New Roman" w:eastAsia="宋体" w:hAnsi="Times New Roman" w:cs="Times New Roman"/>
          <w:sz w:val="24"/>
          <w:szCs w:val="24"/>
        </w:rPr>
        <w:t>-REPORT-</w:t>
      </w:r>
      <w:proofErr w:type="spellStart"/>
      <w:r w:rsidRPr="009B2B2D">
        <w:rPr>
          <w:rFonts w:ascii="Times New Roman" w:eastAsia="宋体" w:hAnsi="Times New Roman" w:cs="Times New Roman"/>
          <w:sz w:val="24"/>
          <w:szCs w:val="24"/>
        </w:rPr>
        <w:t>miRNA</w:t>
      </w:r>
      <w:r w:rsidRPr="009B2B2D">
        <w:rPr>
          <w:rFonts w:ascii="Times New Roman" w:eastAsia="宋体" w:hAnsi="Times New Roman" w:cs="Times New Roman"/>
          <w:sz w:val="24"/>
          <w:szCs w:val="24"/>
          <w:vertAlign w:val="superscript"/>
        </w:rPr>
        <w:t>pos</w:t>
      </w:r>
      <w:proofErr w:type="spellEnd"/>
      <w:r w:rsidRPr="009B2B2D">
        <w:rPr>
          <w:rFonts w:ascii="Times New Roman" w:eastAsia="宋体" w:hAnsi="Times New Roman" w:cs="Times New Roman"/>
          <w:sz w:val="24"/>
          <w:szCs w:val="24"/>
        </w:rPr>
        <w:t>（将</w:t>
      </w:r>
      <w:r w:rsidRPr="009B2B2D">
        <w:rPr>
          <w:rFonts w:ascii="Times New Roman" w:eastAsia="宋体" w:hAnsi="Times New Roman" w:cs="Times New Roman"/>
          <w:sz w:val="24"/>
          <w:szCs w:val="24"/>
        </w:rPr>
        <w:t>miRNA</w:t>
      </w:r>
      <w:r w:rsidRPr="009B2B2D">
        <w:rPr>
          <w:rFonts w:ascii="Times New Roman" w:eastAsia="宋体" w:hAnsi="Times New Roman" w:cs="Times New Roman"/>
          <w:sz w:val="24"/>
          <w:szCs w:val="24"/>
        </w:rPr>
        <w:t>的</w:t>
      </w:r>
      <w:r w:rsidR="00E917FE" w:rsidRPr="009B2B2D">
        <w:rPr>
          <w:rFonts w:ascii="Times New Roman" w:eastAsia="宋体" w:hAnsi="Times New Roman" w:cs="Times New Roman"/>
          <w:sz w:val="24"/>
          <w:szCs w:val="24"/>
        </w:rPr>
        <w:t>反向互补序列插入，作为阳性对照</w:t>
      </w:r>
      <w:r w:rsidRPr="009B2B2D">
        <w:rPr>
          <w:rFonts w:ascii="Times New Roman" w:eastAsia="宋体" w:hAnsi="Times New Roman" w:cs="Times New Roman"/>
          <w:sz w:val="24"/>
          <w:szCs w:val="24"/>
        </w:rPr>
        <w:t>）</w:t>
      </w:r>
    </w:p>
    <w:p w14:paraId="288750CB" w14:textId="4BCC4B2B" w:rsidR="007A150A" w:rsidRPr="009B2B2D" w:rsidRDefault="008B35DF" w:rsidP="007A150A">
      <w:pPr>
        <w:ind w:firstLineChars="200" w:firstLine="480"/>
        <w:rPr>
          <w:rFonts w:ascii="Times New Roman" w:eastAsia="宋体" w:hAnsi="Times New Roman" w:cs="Times New Roman"/>
          <w:sz w:val="24"/>
          <w:szCs w:val="24"/>
        </w:rPr>
      </w:pPr>
      <w:proofErr w:type="spellStart"/>
      <w:r w:rsidRPr="009B2B2D">
        <w:rPr>
          <w:rFonts w:ascii="Times New Roman" w:eastAsia="宋体" w:hAnsi="Times New Roman" w:cs="Times New Roman"/>
          <w:sz w:val="24"/>
          <w:szCs w:val="24"/>
        </w:rPr>
        <w:t>pRL</w:t>
      </w:r>
      <w:proofErr w:type="spellEnd"/>
      <w:r w:rsidRPr="009B2B2D">
        <w:rPr>
          <w:rFonts w:ascii="Times New Roman" w:eastAsia="宋体" w:hAnsi="Times New Roman" w:cs="Times New Roman"/>
          <w:sz w:val="24"/>
          <w:szCs w:val="24"/>
        </w:rPr>
        <w:t>-CMV</w:t>
      </w:r>
      <w:r w:rsidRPr="009B2B2D">
        <w:rPr>
          <w:rFonts w:ascii="Times New Roman" w:eastAsia="宋体" w:hAnsi="Times New Roman" w:cs="Times New Roman"/>
          <w:sz w:val="24"/>
          <w:szCs w:val="24"/>
        </w:rPr>
        <w:t>（作为内参）</w:t>
      </w:r>
    </w:p>
    <w:p w14:paraId="776C8703" w14:textId="06AF108B" w:rsidR="007A150A" w:rsidRPr="009B2B2D" w:rsidRDefault="007A150A" w:rsidP="007A150A">
      <w:pPr>
        <w:ind w:firstLineChars="250" w:firstLine="600"/>
        <w:rPr>
          <w:rFonts w:ascii="Times New Roman" w:eastAsia="宋体" w:hAnsi="Times New Roman" w:cs="Times New Roman"/>
          <w:sz w:val="24"/>
          <w:szCs w:val="24"/>
        </w:rPr>
      </w:pPr>
      <w:r w:rsidRPr="009B2B2D">
        <w:rPr>
          <w:rFonts w:ascii="Times New Roman" w:eastAsia="宋体" w:hAnsi="Times New Roman" w:cs="Times New Roman"/>
          <w:sz w:val="24"/>
          <w:szCs w:val="24"/>
        </w:rPr>
        <w:t>（</w:t>
      </w:r>
      <w:r w:rsidR="000F2F43" w:rsidRPr="009B2B2D">
        <w:rPr>
          <w:rFonts w:ascii="Times New Roman" w:eastAsia="宋体" w:hAnsi="Times New Roman" w:cs="Times New Roman"/>
          <w:sz w:val="24"/>
          <w:szCs w:val="24"/>
        </w:rPr>
        <w:t>根据实验需要</w:t>
      </w:r>
      <w:r w:rsidRPr="009B2B2D">
        <w:rPr>
          <w:rFonts w:ascii="Times New Roman" w:eastAsia="宋体" w:hAnsi="Times New Roman" w:cs="Times New Roman"/>
          <w:sz w:val="24"/>
          <w:szCs w:val="24"/>
        </w:rPr>
        <w:t>也可以再设置</w:t>
      </w:r>
      <w:r w:rsidRPr="009B2B2D">
        <w:rPr>
          <w:rFonts w:ascii="Times New Roman" w:eastAsia="宋体" w:hAnsi="Times New Roman" w:cs="Times New Roman"/>
          <w:sz w:val="24"/>
          <w:szCs w:val="24"/>
        </w:rPr>
        <w:t>siRNA</w:t>
      </w:r>
      <w:r w:rsidR="000F2F43" w:rsidRPr="009B2B2D">
        <w:rPr>
          <w:rFonts w:ascii="Times New Roman" w:eastAsia="宋体" w:hAnsi="Times New Roman" w:cs="Times New Roman"/>
          <w:sz w:val="24"/>
          <w:szCs w:val="24"/>
        </w:rPr>
        <w:t>组</w:t>
      </w:r>
      <w:r w:rsidRPr="009B2B2D">
        <w:rPr>
          <w:rFonts w:ascii="Times New Roman" w:eastAsia="宋体" w:hAnsi="Times New Roman" w:cs="Times New Roman"/>
          <w:sz w:val="24"/>
          <w:szCs w:val="24"/>
        </w:rPr>
        <w:t>）</w:t>
      </w:r>
    </w:p>
    <w:p w14:paraId="4611A430" w14:textId="338F08CE" w:rsidR="008B35DF" w:rsidRPr="009B2B2D" w:rsidRDefault="004E3509" w:rsidP="004E3509">
      <w:pPr>
        <w:rPr>
          <w:rFonts w:ascii="Times New Roman" w:eastAsia="宋体" w:hAnsi="Times New Roman" w:cs="Times New Roman"/>
          <w:b/>
          <w:bCs/>
          <w:sz w:val="24"/>
          <w:szCs w:val="24"/>
        </w:rPr>
      </w:pPr>
      <w:r w:rsidRPr="009B2B2D">
        <w:rPr>
          <w:rFonts w:ascii="Times New Roman" w:eastAsia="宋体" w:hAnsi="Times New Roman" w:cs="Times New Roman"/>
          <w:b/>
          <w:bCs/>
          <w:sz w:val="24"/>
          <w:szCs w:val="24"/>
        </w:rPr>
        <w:t>2.</w:t>
      </w:r>
      <w:r w:rsidRPr="009B2B2D">
        <w:rPr>
          <w:rFonts w:ascii="Times New Roman" w:eastAsia="宋体" w:hAnsi="Times New Roman" w:cs="Times New Roman"/>
          <w:b/>
          <w:bCs/>
          <w:sz w:val="24"/>
          <w:szCs w:val="24"/>
        </w:rPr>
        <w:t>实验步骤</w:t>
      </w:r>
      <w:r w:rsidR="003518DF" w:rsidRPr="009B2B2D">
        <w:rPr>
          <w:rFonts w:ascii="Times New Roman" w:eastAsia="宋体" w:hAnsi="Times New Roman" w:cs="Times New Roman"/>
          <w:b/>
          <w:bCs/>
          <w:sz w:val="24"/>
          <w:szCs w:val="24"/>
        </w:rPr>
        <w:t>（以</w:t>
      </w:r>
      <w:r w:rsidR="003518DF" w:rsidRPr="009B2B2D">
        <w:rPr>
          <w:rFonts w:ascii="Times New Roman" w:eastAsia="宋体" w:hAnsi="Times New Roman" w:cs="Times New Roman"/>
          <w:b/>
          <w:bCs/>
          <w:sz w:val="24"/>
          <w:szCs w:val="24"/>
        </w:rPr>
        <w:t>24</w:t>
      </w:r>
      <w:r w:rsidR="003518DF" w:rsidRPr="009B2B2D">
        <w:rPr>
          <w:rFonts w:ascii="Times New Roman" w:eastAsia="宋体" w:hAnsi="Times New Roman" w:cs="Times New Roman"/>
          <w:b/>
          <w:bCs/>
          <w:sz w:val="24"/>
          <w:szCs w:val="24"/>
        </w:rPr>
        <w:t>孔板为例）</w:t>
      </w:r>
    </w:p>
    <w:p w14:paraId="5134355C" w14:textId="1CE5B64A" w:rsidR="008B35DF" w:rsidRPr="009B2B2D" w:rsidRDefault="008B35DF" w:rsidP="004E3509">
      <w:pPr>
        <w:pStyle w:val="a4"/>
        <w:numPr>
          <w:ilvl w:val="0"/>
          <w:numId w:val="1"/>
        </w:numPr>
        <w:ind w:firstLineChars="0"/>
        <w:rPr>
          <w:rFonts w:ascii="Times New Roman" w:eastAsia="宋体" w:hAnsi="Times New Roman" w:cs="Times New Roman"/>
          <w:sz w:val="24"/>
          <w:szCs w:val="24"/>
        </w:rPr>
      </w:pPr>
      <w:r w:rsidRPr="009B2B2D">
        <w:rPr>
          <w:rFonts w:ascii="Times New Roman" w:eastAsia="宋体" w:hAnsi="Times New Roman" w:cs="Times New Roman"/>
          <w:sz w:val="24"/>
          <w:szCs w:val="24"/>
        </w:rPr>
        <w:t xml:space="preserve">Day1 </w:t>
      </w:r>
      <w:r w:rsidRPr="009B2B2D">
        <w:rPr>
          <w:rFonts w:ascii="Times New Roman" w:eastAsia="宋体" w:hAnsi="Times New Roman" w:cs="Times New Roman"/>
          <w:sz w:val="24"/>
          <w:szCs w:val="24"/>
        </w:rPr>
        <w:t>种细胞于</w:t>
      </w:r>
      <w:r w:rsidRPr="009B2B2D">
        <w:rPr>
          <w:rFonts w:ascii="Times New Roman" w:eastAsia="宋体" w:hAnsi="Times New Roman" w:cs="Times New Roman"/>
          <w:sz w:val="24"/>
          <w:szCs w:val="24"/>
        </w:rPr>
        <w:t>24</w:t>
      </w:r>
      <w:r w:rsidRPr="009B2B2D">
        <w:rPr>
          <w:rFonts w:ascii="Times New Roman" w:eastAsia="宋体" w:hAnsi="Times New Roman" w:cs="Times New Roman"/>
          <w:sz w:val="24"/>
          <w:szCs w:val="24"/>
        </w:rPr>
        <w:t>孔板</w:t>
      </w:r>
    </w:p>
    <w:p w14:paraId="070DAD90" w14:textId="7916B2F4" w:rsidR="008B35DF" w:rsidRPr="009B2B2D" w:rsidRDefault="008B35DF" w:rsidP="004E3509">
      <w:pPr>
        <w:pStyle w:val="a4"/>
        <w:numPr>
          <w:ilvl w:val="0"/>
          <w:numId w:val="1"/>
        </w:numPr>
        <w:ind w:firstLineChars="0"/>
        <w:rPr>
          <w:rFonts w:ascii="Times New Roman" w:eastAsia="宋体" w:hAnsi="Times New Roman" w:cs="Times New Roman"/>
          <w:sz w:val="24"/>
          <w:szCs w:val="24"/>
        </w:rPr>
      </w:pPr>
      <w:r w:rsidRPr="009B2B2D">
        <w:rPr>
          <w:rFonts w:ascii="Times New Roman" w:eastAsia="宋体" w:hAnsi="Times New Roman" w:cs="Times New Roman"/>
          <w:sz w:val="24"/>
          <w:szCs w:val="24"/>
        </w:rPr>
        <w:t xml:space="preserve">Day2 </w:t>
      </w:r>
      <w:r w:rsidRPr="009B2B2D">
        <w:rPr>
          <w:rFonts w:ascii="Times New Roman" w:eastAsia="宋体" w:hAnsi="Times New Roman" w:cs="Times New Roman"/>
          <w:sz w:val="24"/>
          <w:szCs w:val="24"/>
        </w:rPr>
        <w:t>病毒感染（根据实验加入一定量的</w:t>
      </w:r>
      <w:r w:rsidR="00295ECA" w:rsidRPr="009B2B2D">
        <w:rPr>
          <w:rFonts w:ascii="Times New Roman" w:eastAsia="宋体" w:hAnsi="Times New Roman" w:cs="Times New Roman"/>
          <w:sz w:val="24"/>
          <w:szCs w:val="24"/>
        </w:rPr>
        <w:t>miRNA</w:t>
      </w:r>
      <w:r w:rsidRPr="009B2B2D">
        <w:rPr>
          <w:rFonts w:ascii="Times New Roman" w:eastAsia="宋体" w:hAnsi="Times New Roman" w:cs="Times New Roman"/>
          <w:sz w:val="24"/>
          <w:szCs w:val="24"/>
        </w:rPr>
        <w:t>-Ctrl/</w:t>
      </w:r>
      <w:r w:rsidR="00295ECA" w:rsidRPr="009B2B2D">
        <w:rPr>
          <w:rFonts w:ascii="Times New Roman" w:eastAsia="宋体" w:hAnsi="Times New Roman" w:cs="Times New Roman"/>
          <w:sz w:val="24"/>
          <w:szCs w:val="24"/>
        </w:rPr>
        <w:t>miRNA</w:t>
      </w:r>
      <w:r w:rsidRPr="009B2B2D">
        <w:rPr>
          <w:rFonts w:ascii="Times New Roman" w:eastAsia="宋体" w:hAnsi="Times New Roman" w:cs="Times New Roman"/>
          <w:sz w:val="24"/>
          <w:szCs w:val="24"/>
        </w:rPr>
        <w:t>-OE</w:t>
      </w:r>
      <w:r w:rsidRPr="009B2B2D">
        <w:rPr>
          <w:rFonts w:ascii="Times New Roman" w:eastAsia="宋体" w:hAnsi="Times New Roman" w:cs="Times New Roman"/>
          <w:sz w:val="24"/>
          <w:szCs w:val="24"/>
        </w:rPr>
        <w:t>）</w:t>
      </w:r>
    </w:p>
    <w:p w14:paraId="1BCD6850" w14:textId="7147397D" w:rsidR="008B35DF" w:rsidRPr="009B2B2D" w:rsidRDefault="008B35DF" w:rsidP="004E3509">
      <w:pPr>
        <w:pStyle w:val="a4"/>
        <w:numPr>
          <w:ilvl w:val="0"/>
          <w:numId w:val="1"/>
        </w:numPr>
        <w:ind w:firstLineChars="0"/>
        <w:rPr>
          <w:rFonts w:ascii="Times New Roman" w:eastAsia="宋体" w:hAnsi="Times New Roman" w:cs="Times New Roman"/>
          <w:sz w:val="24"/>
          <w:szCs w:val="24"/>
        </w:rPr>
      </w:pPr>
      <w:r w:rsidRPr="009B2B2D">
        <w:rPr>
          <w:rFonts w:ascii="Times New Roman" w:eastAsia="宋体" w:hAnsi="Times New Roman" w:cs="Times New Roman"/>
          <w:sz w:val="24"/>
          <w:szCs w:val="24"/>
        </w:rPr>
        <w:t>Day3 Report</w:t>
      </w:r>
      <w:r w:rsidRPr="009B2B2D">
        <w:rPr>
          <w:rFonts w:ascii="Times New Roman" w:eastAsia="宋体" w:hAnsi="Times New Roman" w:cs="Times New Roman"/>
          <w:sz w:val="24"/>
          <w:szCs w:val="24"/>
        </w:rPr>
        <w:t>质粒转染</w:t>
      </w:r>
      <w:r w:rsidR="001109CF" w:rsidRPr="009B2B2D">
        <w:rPr>
          <w:rFonts w:ascii="Times New Roman" w:eastAsia="宋体" w:hAnsi="Times New Roman" w:cs="Times New Roman"/>
          <w:sz w:val="24"/>
          <w:szCs w:val="24"/>
        </w:rPr>
        <w:t>（以</w:t>
      </w:r>
      <w:r w:rsidR="001109CF" w:rsidRPr="009B2B2D">
        <w:rPr>
          <w:rFonts w:ascii="Times New Roman" w:eastAsia="宋体" w:hAnsi="Times New Roman" w:cs="Times New Roman"/>
          <w:sz w:val="24"/>
          <w:szCs w:val="24"/>
        </w:rPr>
        <w:t>24</w:t>
      </w:r>
      <w:r w:rsidR="001109CF" w:rsidRPr="009B2B2D">
        <w:rPr>
          <w:rFonts w:ascii="Times New Roman" w:eastAsia="宋体" w:hAnsi="Times New Roman" w:cs="Times New Roman"/>
          <w:sz w:val="24"/>
          <w:szCs w:val="24"/>
        </w:rPr>
        <w:t>孔板一个孔为例</w:t>
      </w:r>
      <w:r w:rsidR="003518DF" w:rsidRPr="009B2B2D">
        <w:rPr>
          <w:rFonts w:ascii="Times New Roman" w:eastAsia="宋体" w:hAnsi="Times New Roman" w:cs="Times New Roman"/>
          <w:sz w:val="24"/>
          <w:szCs w:val="24"/>
        </w:rPr>
        <w:t>，实验时可配置成</w:t>
      </w:r>
      <w:r w:rsidR="003518DF" w:rsidRPr="009B2B2D">
        <w:rPr>
          <w:rFonts w:ascii="Times New Roman" w:eastAsia="宋体" w:hAnsi="Times New Roman" w:cs="Times New Roman"/>
          <w:sz w:val="24"/>
          <w:szCs w:val="24"/>
        </w:rPr>
        <w:t>Mix</w:t>
      </w:r>
      <w:proofErr w:type="gramStart"/>
      <w:r w:rsidR="003518DF" w:rsidRPr="009B2B2D">
        <w:rPr>
          <w:rFonts w:ascii="Times New Roman" w:eastAsia="宋体" w:hAnsi="Times New Roman" w:cs="Times New Roman"/>
          <w:sz w:val="24"/>
          <w:szCs w:val="24"/>
        </w:rPr>
        <w:t>逐孔加入</w:t>
      </w:r>
      <w:proofErr w:type="gramEnd"/>
      <w:r w:rsidR="003518DF" w:rsidRPr="009B2B2D">
        <w:rPr>
          <w:rFonts w:ascii="Times New Roman" w:eastAsia="宋体" w:hAnsi="Times New Roman" w:cs="Times New Roman"/>
          <w:sz w:val="24"/>
          <w:szCs w:val="24"/>
        </w:rPr>
        <w:t>以减少误差</w:t>
      </w:r>
      <w:r w:rsidR="001109CF" w:rsidRPr="009B2B2D">
        <w:rPr>
          <w:rFonts w:ascii="Times New Roman" w:eastAsia="宋体" w:hAnsi="Times New Roman" w:cs="Times New Roman"/>
          <w:sz w:val="24"/>
          <w:szCs w:val="24"/>
        </w:rPr>
        <w:t>）</w:t>
      </w:r>
      <w:r w:rsidRPr="009B2B2D">
        <w:rPr>
          <w:rFonts w:ascii="Times New Roman" w:eastAsia="宋体" w:hAnsi="Times New Roman" w:cs="Times New Roman"/>
          <w:sz w:val="24"/>
          <w:szCs w:val="24"/>
        </w:rPr>
        <w:t>:</w:t>
      </w:r>
    </w:p>
    <w:p w14:paraId="7279D841" w14:textId="1B090B51" w:rsidR="008B35DF" w:rsidRPr="009B2B2D" w:rsidRDefault="008B35DF" w:rsidP="003518DF">
      <w:pPr>
        <w:ind w:firstLineChars="350" w:firstLine="840"/>
        <w:rPr>
          <w:rFonts w:ascii="Times New Roman" w:eastAsia="宋体" w:hAnsi="Times New Roman" w:cs="Times New Roman"/>
          <w:sz w:val="24"/>
          <w:szCs w:val="24"/>
        </w:rPr>
      </w:pPr>
      <w:r w:rsidRPr="009B2B2D">
        <w:rPr>
          <w:rFonts w:ascii="Times New Roman" w:eastAsia="宋体" w:hAnsi="Times New Roman" w:cs="Times New Roman"/>
          <w:sz w:val="24"/>
          <w:szCs w:val="24"/>
        </w:rPr>
        <w:t>25ul opti-MEM+300ng plasmid</w:t>
      </w:r>
      <w:r w:rsidR="0067753F" w:rsidRPr="009B2B2D">
        <w:rPr>
          <w:rFonts w:ascii="Times New Roman" w:eastAsia="宋体" w:hAnsi="Times New Roman" w:cs="Times New Roman"/>
          <w:sz w:val="24"/>
          <w:szCs w:val="24"/>
        </w:rPr>
        <w:t xml:space="preserve">+10ng </w:t>
      </w:r>
      <w:proofErr w:type="spellStart"/>
      <w:r w:rsidR="0067753F" w:rsidRPr="009B2B2D">
        <w:rPr>
          <w:rFonts w:ascii="Times New Roman" w:eastAsia="宋体" w:hAnsi="Times New Roman" w:cs="Times New Roman"/>
          <w:sz w:val="24"/>
          <w:szCs w:val="24"/>
        </w:rPr>
        <w:t>pRL</w:t>
      </w:r>
      <w:proofErr w:type="spellEnd"/>
      <w:r w:rsidR="0067753F" w:rsidRPr="009B2B2D">
        <w:rPr>
          <w:rFonts w:ascii="Times New Roman" w:eastAsia="宋体" w:hAnsi="Times New Roman" w:cs="Times New Roman"/>
          <w:sz w:val="24"/>
          <w:szCs w:val="24"/>
        </w:rPr>
        <w:t>-CMV</w:t>
      </w:r>
    </w:p>
    <w:p w14:paraId="72CEB823" w14:textId="501A3367" w:rsidR="008B35DF" w:rsidRPr="009B2B2D" w:rsidRDefault="008B35DF" w:rsidP="003518DF">
      <w:pPr>
        <w:ind w:firstLineChars="350" w:firstLine="840"/>
        <w:rPr>
          <w:rFonts w:ascii="Times New Roman" w:eastAsia="宋体" w:hAnsi="Times New Roman" w:cs="Times New Roman"/>
          <w:sz w:val="24"/>
          <w:szCs w:val="24"/>
        </w:rPr>
      </w:pPr>
      <w:r w:rsidRPr="009B2B2D">
        <w:rPr>
          <w:rFonts w:ascii="Times New Roman" w:eastAsia="宋体" w:hAnsi="Times New Roman" w:cs="Times New Roman"/>
          <w:sz w:val="24"/>
          <w:szCs w:val="24"/>
        </w:rPr>
        <w:t>25ul opti-MEM+0.</w:t>
      </w:r>
      <w:r w:rsidR="001109CF" w:rsidRPr="009B2B2D">
        <w:rPr>
          <w:rFonts w:ascii="Times New Roman" w:eastAsia="宋体" w:hAnsi="Times New Roman" w:cs="Times New Roman"/>
          <w:sz w:val="24"/>
          <w:szCs w:val="24"/>
        </w:rPr>
        <w:t>45</w:t>
      </w:r>
      <w:r w:rsidRPr="009B2B2D">
        <w:rPr>
          <w:rFonts w:ascii="Times New Roman" w:eastAsia="宋体" w:hAnsi="Times New Roman" w:cs="Times New Roman"/>
          <w:sz w:val="24"/>
          <w:szCs w:val="24"/>
        </w:rPr>
        <w:t>ul lip</w:t>
      </w:r>
      <w:r w:rsidR="001109CF" w:rsidRPr="009B2B2D">
        <w:rPr>
          <w:rFonts w:ascii="Times New Roman" w:eastAsia="宋体" w:hAnsi="Times New Roman" w:cs="Times New Roman"/>
          <w:sz w:val="24"/>
          <w:szCs w:val="24"/>
        </w:rPr>
        <w:t>2</w:t>
      </w:r>
      <w:r w:rsidRPr="009B2B2D">
        <w:rPr>
          <w:rFonts w:ascii="Times New Roman" w:eastAsia="宋体" w:hAnsi="Times New Roman" w:cs="Times New Roman"/>
          <w:sz w:val="24"/>
          <w:szCs w:val="24"/>
        </w:rPr>
        <w:t>000</w:t>
      </w:r>
    </w:p>
    <w:p w14:paraId="1832D8F4" w14:textId="3BEE3482" w:rsidR="001109CF" w:rsidRPr="009B2B2D" w:rsidRDefault="001109CF" w:rsidP="003518DF">
      <w:pPr>
        <w:ind w:firstLineChars="350" w:firstLine="840"/>
        <w:rPr>
          <w:rFonts w:ascii="Times New Roman" w:eastAsia="宋体" w:hAnsi="Times New Roman" w:cs="Times New Roman"/>
          <w:sz w:val="24"/>
          <w:szCs w:val="24"/>
        </w:rPr>
      </w:pPr>
      <w:r w:rsidRPr="009B2B2D">
        <w:rPr>
          <w:rFonts w:ascii="Times New Roman" w:eastAsia="宋体" w:hAnsi="Times New Roman" w:cs="Times New Roman"/>
          <w:sz w:val="24"/>
          <w:szCs w:val="24"/>
        </w:rPr>
        <w:t>6h</w:t>
      </w:r>
      <w:r w:rsidRPr="009B2B2D">
        <w:rPr>
          <w:rFonts w:ascii="Times New Roman" w:eastAsia="宋体" w:hAnsi="Times New Roman" w:cs="Times New Roman"/>
          <w:sz w:val="24"/>
          <w:szCs w:val="24"/>
        </w:rPr>
        <w:t>后换液</w:t>
      </w:r>
    </w:p>
    <w:p w14:paraId="2E48298B" w14:textId="79E5871E" w:rsidR="0067753F" w:rsidRPr="009B2B2D" w:rsidRDefault="0067753F" w:rsidP="008B35DF">
      <w:pPr>
        <w:ind w:firstLineChars="250" w:firstLine="525"/>
        <w:rPr>
          <w:rFonts w:ascii="Times New Roman" w:eastAsia="宋体" w:hAnsi="Times New Roman" w:cs="Times New Roman"/>
          <w:noProof/>
        </w:rPr>
      </w:pPr>
      <w:r w:rsidRPr="009B2B2D">
        <w:rPr>
          <w:rFonts w:ascii="Times New Roman" w:eastAsia="宋体" w:hAnsi="Times New Roman" w:cs="Times New Roman"/>
          <w:noProof/>
        </w:rPr>
        <w:t>（实验分组可参考下图，每个组可以设置</w:t>
      </w:r>
      <w:r w:rsidRPr="009B2B2D">
        <w:rPr>
          <w:rFonts w:ascii="Times New Roman" w:eastAsia="宋体" w:hAnsi="Times New Roman" w:cs="Times New Roman"/>
          <w:noProof/>
        </w:rPr>
        <w:t>3</w:t>
      </w:r>
      <w:r w:rsidRPr="009B2B2D">
        <w:rPr>
          <w:rFonts w:ascii="Times New Roman" w:eastAsia="宋体" w:hAnsi="Times New Roman" w:cs="Times New Roman"/>
          <w:noProof/>
        </w:rPr>
        <w:t>个重复孔）</w:t>
      </w:r>
    </w:p>
    <w:p w14:paraId="3C612AAE" w14:textId="29575DF5" w:rsidR="001109CF" w:rsidRPr="009B2B2D" w:rsidRDefault="006E0A8C" w:rsidP="006E0A8C">
      <w:pPr>
        <w:ind w:firstLineChars="250" w:firstLine="600"/>
        <w:jc w:val="center"/>
        <w:rPr>
          <w:rFonts w:ascii="Times New Roman" w:eastAsia="宋体" w:hAnsi="Times New Roman" w:cs="Times New Roman"/>
          <w:sz w:val="24"/>
          <w:szCs w:val="24"/>
        </w:rPr>
      </w:pPr>
      <w:r w:rsidRPr="009B2B2D">
        <w:rPr>
          <w:rFonts w:ascii="Times New Roman" w:eastAsia="宋体" w:hAnsi="Times New Roman" w:cs="Times New Roman"/>
          <w:noProof/>
          <w:sz w:val="24"/>
          <w:szCs w:val="24"/>
        </w:rPr>
        <w:drawing>
          <wp:inline distT="0" distB="0" distL="0" distR="0" wp14:anchorId="3A98792F" wp14:editId="5B1BE671">
            <wp:extent cx="4679950" cy="2907361"/>
            <wp:effectExtent l="0" t="0" r="6350" b="762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84583" cy="2910239"/>
                    </a:xfrm>
                    <a:prstGeom prst="rect">
                      <a:avLst/>
                    </a:prstGeom>
                    <a:noFill/>
                    <a:ln>
                      <a:noFill/>
                    </a:ln>
                  </pic:spPr>
                </pic:pic>
              </a:graphicData>
            </a:graphic>
          </wp:inline>
        </w:drawing>
      </w:r>
    </w:p>
    <w:p w14:paraId="5342CAB3" w14:textId="4412ED4A" w:rsidR="001109CF" w:rsidRPr="009B2B2D" w:rsidRDefault="001109CF" w:rsidP="004E3509">
      <w:pPr>
        <w:pStyle w:val="a4"/>
        <w:numPr>
          <w:ilvl w:val="0"/>
          <w:numId w:val="1"/>
        </w:numPr>
        <w:ind w:firstLineChars="0"/>
        <w:rPr>
          <w:rFonts w:ascii="Times New Roman" w:eastAsia="宋体" w:hAnsi="Times New Roman" w:cs="Times New Roman"/>
          <w:sz w:val="24"/>
          <w:szCs w:val="24"/>
        </w:rPr>
      </w:pPr>
      <w:r w:rsidRPr="009B2B2D">
        <w:rPr>
          <w:rFonts w:ascii="Times New Roman" w:eastAsia="宋体" w:hAnsi="Times New Roman" w:cs="Times New Roman"/>
          <w:sz w:val="24"/>
          <w:szCs w:val="24"/>
        </w:rPr>
        <w:t xml:space="preserve">Day4 </w:t>
      </w:r>
      <w:proofErr w:type="gramStart"/>
      <w:r w:rsidRPr="009B2B2D">
        <w:rPr>
          <w:rFonts w:ascii="Times New Roman" w:eastAsia="宋体" w:hAnsi="Times New Roman" w:cs="Times New Roman"/>
          <w:sz w:val="24"/>
          <w:szCs w:val="24"/>
        </w:rPr>
        <w:t>双报告</w:t>
      </w:r>
      <w:proofErr w:type="gramEnd"/>
      <w:r w:rsidRPr="009B2B2D">
        <w:rPr>
          <w:rFonts w:ascii="Times New Roman" w:eastAsia="宋体" w:hAnsi="Times New Roman" w:cs="Times New Roman"/>
          <w:sz w:val="24"/>
          <w:szCs w:val="24"/>
        </w:rPr>
        <w:t>基因检测</w:t>
      </w:r>
    </w:p>
    <w:p w14:paraId="379DE435" w14:textId="7222E952" w:rsidR="004E3509" w:rsidRPr="009B2B2D" w:rsidRDefault="004E3509" w:rsidP="004E3509">
      <w:pPr>
        <w:rPr>
          <w:rFonts w:ascii="Times New Roman" w:eastAsia="宋体" w:hAnsi="Times New Roman" w:cs="Times New Roman"/>
          <w:sz w:val="24"/>
          <w:szCs w:val="24"/>
        </w:rPr>
      </w:pPr>
      <w:r w:rsidRPr="009B2B2D">
        <w:rPr>
          <w:rFonts w:ascii="Times New Roman" w:eastAsia="宋体" w:hAnsi="Times New Roman" w:cs="Times New Roman"/>
          <w:sz w:val="24"/>
          <w:szCs w:val="24"/>
        </w:rPr>
        <w:t>（</w:t>
      </w:r>
      <w:r w:rsidRPr="009B2B2D">
        <w:rPr>
          <w:rFonts w:ascii="Times New Roman" w:eastAsia="宋体" w:hAnsi="Times New Roman" w:cs="Times New Roman"/>
          <w:sz w:val="24"/>
          <w:szCs w:val="24"/>
        </w:rPr>
        <w:t>1</w:t>
      </w:r>
      <w:r w:rsidRPr="009B2B2D">
        <w:rPr>
          <w:rFonts w:ascii="Times New Roman" w:eastAsia="宋体" w:hAnsi="Times New Roman" w:cs="Times New Roman"/>
          <w:sz w:val="24"/>
          <w:szCs w:val="24"/>
        </w:rPr>
        <w:t>）</w:t>
      </w:r>
      <w:r w:rsidRPr="009B2B2D">
        <w:rPr>
          <w:rFonts w:ascii="Times New Roman" w:eastAsia="宋体" w:hAnsi="Times New Roman" w:cs="Times New Roman"/>
          <w:sz w:val="24"/>
          <w:szCs w:val="24"/>
        </w:rPr>
        <w:t>1</w:t>
      </w:r>
      <w:r w:rsidR="003518DF" w:rsidRPr="009B2B2D">
        <w:rPr>
          <w:rFonts w:ascii="Times New Roman" w:eastAsia="宋体" w:hAnsi="Times New Roman" w:cs="Times New Roman"/>
          <w:sz w:val="24"/>
          <w:szCs w:val="24"/>
        </w:rPr>
        <w:t xml:space="preserve"> X </w:t>
      </w:r>
      <w:r w:rsidRPr="009B2B2D">
        <w:rPr>
          <w:rFonts w:ascii="Times New Roman" w:eastAsia="宋体" w:hAnsi="Times New Roman" w:cs="Times New Roman"/>
          <w:sz w:val="24"/>
          <w:szCs w:val="24"/>
        </w:rPr>
        <w:t>cold PBS</w:t>
      </w:r>
      <w:r w:rsidRPr="009B2B2D">
        <w:rPr>
          <w:rFonts w:ascii="Times New Roman" w:eastAsia="宋体" w:hAnsi="Times New Roman" w:cs="Times New Roman"/>
          <w:sz w:val="24"/>
          <w:szCs w:val="24"/>
        </w:rPr>
        <w:t>清洗一遍，加入</w:t>
      </w:r>
      <w:r w:rsidRPr="009B2B2D">
        <w:rPr>
          <w:rFonts w:ascii="Times New Roman" w:eastAsia="宋体" w:hAnsi="Times New Roman" w:cs="Times New Roman"/>
          <w:sz w:val="24"/>
          <w:szCs w:val="24"/>
        </w:rPr>
        <w:t>80-100ul lysis buffer</w:t>
      </w:r>
      <w:r w:rsidR="003518DF" w:rsidRPr="009B2B2D">
        <w:rPr>
          <w:rFonts w:ascii="Times New Roman" w:eastAsia="宋体" w:hAnsi="Times New Roman" w:cs="Times New Roman"/>
          <w:sz w:val="24"/>
          <w:szCs w:val="24"/>
        </w:rPr>
        <w:t>（</w:t>
      </w:r>
      <w:proofErr w:type="spellStart"/>
      <w:r w:rsidR="003518DF" w:rsidRPr="009B2B2D">
        <w:rPr>
          <w:rFonts w:ascii="Times New Roman" w:eastAsia="宋体" w:hAnsi="Times New Roman" w:cs="Times New Roman"/>
          <w:sz w:val="24"/>
          <w:szCs w:val="24"/>
        </w:rPr>
        <w:t>buffer</w:t>
      </w:r>
      <w:proofErr w:type="spellEnd"/>
      <w:r w:rsidR="003518DF" w:rsidRPr="009B2B2D">
        <w:rPr>
          <w:rFonts w:ascii="Times New Roman" w:eastAsia="宋体" w:hAnsi="Times New Roman" w:cs="Times New Roman"/>
          <w:sz w:val="24"/>
          <w:szCs w:val="24"/>
        </w:rPr>
        <w:t>用量可以根据细胞量进行调整）</w:t>
      </w:r>
      <w:r w:rsidRPr="009B2B2D">
        <w:rPr>
          <w:rFonts w:ascii="Times New Roman" w:eastAsia="宋体" w:hAnsi="Times New Roman" w:cs="Times New Roman"/>
          <w:sz w:val="24"/>
          <w:szCs w:val="24"/>
        </w:rPr>
        <w:t>；</w:t>
      </w:r>
    </w:p>
    <w:p w14:paraId="3F4894AE" w14:textId="0DD27EBE" w:rsidR="004E3509" w:rsidRPr="009B2B2D" w:rsidRDefault="004E3509" w:rsidP="004E3509">
      <w:pPr>
        <w:rPr>
          <w:rFonts w:ascii="Times New Roman" w:eastAsia="宋体" w:hAnsi="Times New Roman" w:cs="Times New Roman"/>
          <w:sz w:val="24"/>
          <w:szCs w:val="24"/>
        </w:rPr>
      </w:pPr>
      <w:r w:rsidRPr="009B2B2D">
        <w:rPr>
          <w:rFonts w:ascii="Times New Roman" w:eastAsia="宋体" w:hAnsi="Times New Roman" w:cs="Times New Roman"/>
          <w:sz w:val="24"/>
          <w:szCs w:val="24"/>
        </w:rPr>
        <w:t>（</w:t>
      </w:r>
      <w:r w:rsidRPr="009B2B2D">
        <w:rPr>
          <w:rFonts w:ascii="Times New Roman" w:eastAsia="宋体" w:hAnsi="Times New Roman" w:cs="Times New Roman"/>
          <w:sz w:val="24"/>
          <w:szCs w:val="24"/>
        </w:rPr>
        <w:t>2</w:t>
      </w:r>
      <w:r w:rsidRPr="009B2B2D">
        <w:rPr>
          <w:rFonts w:ascii="Times New Roman" w:eastAsia="宋体" w:hAnsi="Times New Roman" w:cs="Times New Roman"/>
          <w:sz w:val="24"/>
          <w:szCs w:val="24"/>
        </w:rPr>
        <w:t>）</w:t>
      </w:r>
      <w:r w:rsidR="003518DF" w:rsidRPr="009B2B2D">
        <w:rPr>
          <w:rFonts w:ascii="Times New Roman" w:eastAsia="宋体" w:hAnsi="Times New Roman" w:cs="Times New Roman"/>
          <w:sz w:val="24"/>
          <w:szCs w:val="24"/>
        </w:rPr>
        <w:t>在摇床上</w:t>
      </w:r>
      <w:r w:rsidRPr="009B2B2D">
        <w:rPr>
          <w:rFonts w:ascii="Times New Roman" w:eastAsia="宋体" w:hAnsi="Times New Roman" w:cs="Times New Roman"/>
          <w:sz w:val="24"/>
          <w:szCs w:val="24"/>
        </w:rPr>
        <w:t>冰上被动裂解</w:t>
      </w:r>
      <w:r w:rsidRPr="009B2B2D">
        <w:rPr>
          <w:rFonts w:ascii="Times New Roman" w:eastAsia="宋体" w:hAnsi="Times New Roman" w:cs="Times New Roman"/>
          <w:sz w:val="24"/>
          <w:szCs w:val="24"/>
        </w:rPr>
        <w:t>30min</w:t>
      </w:r>
      <w:r w:rsidRPr="009B2B2D">
        <w:rPr>
          <w:rFonts w:ascii="Times New Roman" w:eastAsia="宋体" w:hAnsi="Times New Roman" w:cs="Times New Roman"/>
          <w:sz w:val="24"/>
          <w:szCs w:val="24"/>
        </w:rPr>
        <w:t>；</w:t>
      </w:r>
    </w:p>
    <w:p w14:paraId="5E7C9F5E" w14:textId="09285AC8" w:rsidR="004E3509" w:rsidRPr="009B2B2D" w:rsidRDefault="004E3509" w:rsidP="004E3509">
      <w:pPr>
        <w:rPr>
          <w:rFonts w:ascii="Times New Roman" w:eastAsia="宋体" w:hAnsi="Times New Roman" w:cs="Times New Roman"/>
          <w:sz w:val="24"/>
          <w:szCs w:val="24"/>
        </w:rPr>
      </w:pPr>
      <w:r w:rsidRPr="009B2B2D">
        <w:rPr>
          <w:rFonts w:ascii="Times New Roman" w:eastAsia="宋体" w:hAnsi="Times New Roman" w:cs="Times New Roman"/>
          <w:sz w:val="24"/>
          <w:szCs w:val="24"/>
        </w:rPr>
        <w:t>（</w:t>
      </w:r>
      <w:r w:rsidRPr="009B2B2D">
        <w:rPr>
          <w:rFonts w:ascii="Times New Roman" w:eastAsia="宋体" w:hAnsi="Times New Roman" w:cs="Times New Roman"/>
          <w:sz w:val="24"/>
          <w:szCs w:val="24"/>
        </w:rPr>
        <w:t>3</w:t>
      </w:r>
      <w:r w:rsidRPr="009B2B2D">
        <w:rPr>
          <w:rFonts w:ascii="Times New Roman" w:eastAsia="宋体" w:hAnsi="Times New Roman" w:cs="Times New Roman"/>
          <w:sz w:val="24"/>
          <w:szCs w:val="24"/>
        </w:rPr>
        <w:t>）</w:t>
      </w:r>
      <w:r w:rsidRPr="009B2B2D">
        <w:rPr>
          <w:rFonts w:ascii="Times New Roman" w:eastAsia="宋体" w:hAnsi="Times New Roman" w:cs="Times New Roman"/>
          <w:sz w:val="24"/>
          <w:szCs w:val="24"/>
        </w:rPr>
        <w:t>4</w:t>
      </w:r>
      <w:r w:rsidR="003518DF" w:rsidRPr="009B2B2D">
        <w:rPr>
          <w:rFonts w:ascii="Times New Roman" w:eastAsia="宋体" w:hAnsi="Times New Roman" w:cs="Times New Roman"/>
          <w:sz w:val="24"/>
          <w:szCs w:val="24"/>
        </w:rPr>
        <w:t>℃</w:t>
      </w:r>
      <w:r w:rsidRPr="009B2B2D">
        <w:rPr>
          <w:rFonts w:ascii="Times New Roman" w:eastAsia="宋体" w:hAnsi="Times New Roman" w:cs="Times New Roman"/>
          <w:sz w:val="24"/>
          <w:szCs w:val="24"/>
        </w:rPr>
        <w:t>，</w:t>
      </w:r>
      <w:r w:rsidRPr="009B2B2D">
        <w:rPr>
          <w:rFonts w:ascii="Times New Roman" w:eastAsia="宋体" w:hAnsi="Times New Roman" w:cs="Times New Roman"/>
          <w:sz w:val="24"/>
          <w:szCs w:val="24"/>
        </w:rPr>
        <w:t>12000rpm</w:t>
      </w:r>
      <w:r w:rsidRPr="009B2B2D">
        <w:rPr>
          <w:rFonts w:ascii="Times New Roman" w:eastAsia="宋体" w:hAnsi="Times New Roman" w:cs="Times New Roman"/>
          <w:sz w:val="24"/>
          <w:szCs w:val="24"/>
        </w:rPr>
        <w:t>离心</w:t>
      </w:r>
      <w:r w:rsidRPr="009B2B2D">
        <w:rPr>
          <w:rFonts w:ascii="Times New Roman" w:eastAsia="宋体" w:hAnsi="Times New Roman" w:cs="Times New Roman"/>
          <w:sz w:val="24"/>
          <w:szCs w:val="24"/>
        </w:rPr>
        <w:t>10min</w:t>
      </w:r>
      <w:r w:rsidR="003518DF" w:rsidRPr="009B2B2D">
        <w:rPr>
          <w:rFonts w:ascii="Times New Roman" w:eastAsia="宋体" w:hAnsi="Times New Roman" w:cs="Times New Roman"/>
          <w:sz w:val="24"/>
          <w:szCs w:val="24"/>
        </w:rPr>
        <w:t>；</w:t>
      </w:r>
    </w:p>
    <w:p w14:paraId="6DFAAFEA" w14:textId="5BB7FBD2" w:rsidR="004E3509" w:rsidRPr="009B2B2D" w:rsidRDefault="004E3509" w:rsidP="004E3509">
      <w:pPr>
        <w:rPr>
          <w:rFonts w:ascii="Times New Roman" w:eastAsia="宋体" w:hAnsi="Times New Roman" w:cs="Times New Roman"/>
          <w:sz w:val="24"/>
          <w:szCs w:val="24"/>
        </w:rPr>
      </w:pPr>
      <w:r w:rsidRPr="009B2B2D">
        <w:rPr>
          <w:rFonts w:ascii="Times New Roman" w:eastAsia="宋体" w:hAnsi="Times New Roman" w:cs="Times New Roman"/>
          <w:sz w:val="24"/>
          <w:szCs w:val="24"/>
        </w:rPr>
        <w:t>（</w:t>
      </w:r>
      <w:r w:rsidRPr="009B2B2D">
        <w:rPr>
          <w:rFonts w:ascii="Times New Roman" w:eastAsia="宋体" w:hAnsi="Times New Roman" w:cs="Times New Roman"/>
          <w:sz w:val="24"/>
          <w:szCs w:val="24"/>
        </w:rPr>
        <w:t>4</w:t>
      </w:r>
      <w:r w:rsidRPr="009B2B2D">
        <w:rPr>
          <w:rFonts w:ascii="Times New Roman" w:eastAsia="宋体" w:hAnsi="Times New Roman" w:cs="Times New Roman"/>
          <w:sz w:val="24"/>
          <w:szCs w:val="24"/>
        </w:rPr>
        <w:t>）吸取上清</w:t>
      </w:r>
      <w:r w:rsidRPr="009B2B2D">
        <w:rPr>
          <w:rFonts w:ascii="Times New Roman" w:eastAsia="宋体" w:hAnsi="Times New Roman" w:cs="Times New Roman"/>
          <w:sz w:val="24"/>
          <w:szCs w:val="24"/>
        </w:rPr>
        <w:t>10ul</w:t>
      </w:r>
      <w:r w:rsidRPr="009B2B2D">
        <w:rPr>
          <w:rFonts w:ascii="Times New Roman" w:eastAsia="宋体" w:hAnsi="Times New Roman" w:cs="Times New Roman"/>
          <w:sz w:val="24"/>
          <w:szCs w:val="24"/>
        </w:rPr>
        <w:t>于</w:t>
      </w:r>
      <w:r w:rsidRPr="009B2B2D">
        <w:rPr>
          <w:rFonts w:ascii="Times New Roman" w:eastAsia="宋体" w:hAnsi="Times New Roman" w:cs="Times New Roman"/>
          <w:sz w:val="24"/>
          <w:szCs w:val="24"/>
        </w:rPr>
        <w:t xml:space="preserve">luciferase </w:t>
      </w:r>
      <w:r w:rsidRPr="009B2B2D">
        <w:rPr>
          <w:rFonts w:ascii="Times New Roman" w:eastAsia="宋体" w:hAnsi="Times New Roman" w:cs="Times New Roman"/>
          <w:sz w:val="24"/>
          <w:szCs w:val="24"/>
        </w:rPr>
        <w:t>专用</w:t>
      </w:r>
      <w:r w:rsidRPr="009B2B2D">
        <w:rPr>
          <w:rFonts w:ascii="Times New Roman" w:eastAsia="宋体" w:hAnsi="Times New Roman" w:cs="Times New Roman"/>
          <w:sz w:val="24"/>
          <w:szCs w:val="24"/>
        </w:rPr>
        <w:t>96</w:t>
      </w:r>
      <w:r w:rsidRPr="009B2B2D">
        <w:rPr>
          <w:rFonts w:ascii="Times New Roman" w:eastAsia="宋体" w:hAnsi="Times New Roman" w:cs="Times New Roman"/>
          <w:sz w:val="24"/>
          <w:szCs w:val="24"/>
        </w:rPr>
        <w:t>孔板</w:t>
      </w:r>
      <w:r w:rsidR="003518DF" w:rsidRPr="009B2B2D">
        <w:rPr>
          <w:rFonts w:ascii="Times New Roman" w:eastAsia="宋体" w:hAnsi="Times New Roman" w:cs="Times New Roman"/>
          <w:sz w:val="24"/>
          <w:szCs w:val="24"/>
        </w:rPr>
        <w:t>；</w:t>
      </w:r>
    </w:p>
    <w:p w14:paraId="453B8AE2" w14:textId="5603BD22" w:rsidR="004E3509" w:rsidRPr="009B2B2D" w:rsidRDefault="004E3509" w:rsidP="004E3509">
      <w:pPr>
        <w:rPr>
          <w:rFonts w:ascii="Times New Roman" w:eastAsia="宋体" w:hAnsi="Times New Roman" w:cs="Times New Roman"/>
          <w:sz w:val="24"/>
          <w:szCs w:val="24"/>
        </w:rPr>
      </w:pPr>
      <w:r w:rsidRPr="009B2B2D">
        <w:rPr>
          <w:rFonts w:ascii="Times New Roman" w:eastAsia="宋体" w:hAnsi="Times New Roman" w:cs="Times New Roman"/>
          <w:sz w:val="24"/>
          <w:szCs w:val="24"/>
        </w:rPr>
        <w:lastRenderedPageBreak/>
        <w:t>（</w:t>
      </w:r>
      <w:r w:rsidRPr="009B2B2D">
        <w:rPr>
          <w:rFonts w:ascii="Times New Roman" w:eastAsia="宋体" w:hAnsi="Times New Roman" w:cs="Times New Roman"/>
          <w:sz w:val="24"/>
          <w:szCs w:val="24"/>
        </w:rPr>
        <w:t>5</w:t>
      </w:r>
      <w:r w:rsidRPr="009B2B2D">
        <w:rPr>
          <w:rFonts w:ascii="Times New Roman" w:eastAsia="宋体" w:hAnsi="Times New Roman" w:cs="Times New Roman"/>
          <w:sz w:val="24"/>
          <w:szCs w:val="24"/>
        </w:rPr>
        <w:t>）依次加入</w:t>
      </w:r>
      <w:r w:rsidRPr="009B2B2D">
        <w:rPr>
          <w:rFonts w:ascii="Times New Roman" w:eastAsia="宋体" w:hAnsi="Times New Roman" w:cs="Times New Roman"/>
          <w:sz w:val="24"/>
          <w:szCs w:val="24"/>
        </w:rPr>
        <w:t xml:space="preserve">50ul </w:t>
      </w:r>
      <w:r w:rsidR="007B3576" w:rsidRPr="009B2B2D">
        <w:rPr>
          <w:rFonts w:ascii="Times New Roman" w:eastAsia="宋体" w:hAnsi="Times New Roman" w:cs="Times New Roman"/>
          <w:color w:val="333333"/>
          <w:kern w:val="0"/>
          <w:sz w:val="24"/>
          <w:szCs w:val="24"/>
        </w:rPr>
        <w:t>Firefly Luciferase</w:t>
      </w:r>
      <w:r w:rsidR="007B3576">
        <w:rPr>
          <w:rFonts w:ascii="Times New Roman" w:eastAsia="宋体" w:hAnsi="Times New Roman" w:cs="Times New Roman"/>
          <w:color w:val="333333"/>
          <w:kern w:val="0"/>
          <w:sz w:val="24"/>
          <w:szCs w:val="24"/>
        </w:rPr>
        <w:t xml:space="preserve"> Buffer(FB)</w:t>
      </w:r>
      <w:r w:rsidRPr="009B2B2D">
        <w:rPr>
          <w:rFonts w:ascii="Times New Roman" w:eastAsia="宋体" w:hAnsi="Times New Roman" w:cs="Times New Roman"/>
          <w:sz w:val="24"/>
          <w:szCs w:val="24"/>
        </w:rPr>
        <w:t>或</w:t>
      </w:r>
      <w:r w:rsidRPr="009B2B2D">
        <w:rPr>
          <w:rFonts w:ascii="Times New Roman" w:eastAsia="宋体" w:hAnsi="Times New Roman" w:cs="Times New Roman"/>
          <w:sz w:val="24"/>
          <w:szCs w:val="24"/>
        </w:rPr>
        <w:t xml:space="preserve">50ul </w:t>
      </w:r>
      <w:proofErr w:type="spellStart"/>
      <w:r w:rsidR="007B3576" w:rsidRPr="009B2B2D">
        <w:rPr>
          <w:rFonts w:ascii="Times New Roman" w:eastAsia="宋体" w:hAnsi="Times New Roman" w:cs="Times New Roman"/>
          <w:color w:val="333333"/>
          <w:kern w:val="0"/>
          <w:sz w:val="24"/>
          <w:szCs w:val="24"/>
        </w:rPr>
        <w:t>Renilla</w:t>
      </w:r>
      <w:proofErr w:type="spellEnd"/>
      <w:r w:rsidR="007B3576" w:rsidRPr="009B2B2D">
        <w:rPr>
          <w:rFonts w:ascii="Times New Roman" w:eastAsia="宋体" w:hAnsi="Times New Roman" w:cs="Times New Roman"/>
          <w:color w:val="333333"/>
          <w:kern w:val="0"/>
          <w:sz w:val="24"/>
          <w:szCs w:val="24"/>
        </w:rPr>
        <w:t xml:space="preserve"> Luciferase</w:t>
      </w:r>
      <w:r w:rsidR="007B3576" w:rsidRPr="009B2B2D">
        <w:rPr>
          <w:rFonts w:ascii="Times New Roman" w:eastAsia="宋体" w:hAnsi="Times New Roman" w:cs="Times New Roman"/>
          <w:sz w:val="24"/>
          <w:szCs w:val="24"/>
        </w:rPr>
        <w:t xml:space="preserve"> </w:t>
      </w:r>
      <w:r w:rsidR="007B3576">
        <w:rPr>
          <w:rFonts w:ascii="Times New Roman" w:eastAsia="宋体" w:hAnsi="Times New Roman" w:cs="Times New Roman"/>
          <w:sz w:val="24"/>
          <w:szCs w:val="24"/>
        </w:rPr>
        <w:t>Buffer(</w:t>
      </w:r>
      <w:r w:rsidRPr="009B2B2D">
        <w:rPr>
          <w:rFonts w:ascii="Times New Roman" w:eastAsia="宋体" w:hAnsi="Times New Roman" w:cs="Times New Roman"/>
          <w:sz w:val="24"/>
          <w:szCs w:val="24"/>
        </w:rPr>
        <w:t>RB</w:t>
      </w:r>
      <w:r w:rsidR="007B3576">
        <w:rPr>
          <w:rFonts w:ascii="Times New Roman" w:eastAsia="宋体" w:hAnsi="Times New Roman" w:cs="Times New Roman"/>
          <w:sz w:val="24"/>
          <w:szCs w:val="24"/>
        </w:rPr>
        <w:t>)</w:t>
      </w:r>
      <w:r w:rsidRPr="009B2B2D">
        <w:rPr>
          <w:rFonts w:ascii="Times New Roman" w:eastAsia="宋体" w:hAnsi="Times New Roman" w:cs="Times New Roman"/>
          <w:sz w:val="24"/>
          <w:szCs w:val="24"/>
        </w:rPr>
        <w:t>（</w:t>
      </w:r>
      <w:r w:rsidRPr="009B2B2D">
        <w:rPr>
          <w:rFonts w:ascii="Times New Roman" w:eastAsia="宋体" w:hAnsi="Times New Roman" w:cs="Times New Roman"/>
          <w:sz w:val="24"/>
          <w:szCs w:val="24"/>
        </w:rPr>
        <w:t>RB</w:t>
      </w:r>
      <w:r w:rsidRPr="009B2B2D">
        <w:rPr>
          <w:rFonts w:ascii="Times New Roman" w:eastAsia="宋体" w:hAnsi="Times New Roman" w:cs="Times New Roman"/>
          <w:sz w:val="24"/>
          <w:szCs w:val="24"/>
        </w:rPr>
        <w:t>中加入腔肠素，现用现加</w:t>
      </w:r>
      <w:r w:rsidR="003518DF" w:rsidRPr="009B2B2D">
        <w:rPr>
          <w:rFonts w:ascii="Times New Roman" w:eastAsia="宋体" w:hAnsi="Times New Roman" w:cs="Times New Roman"/>
          <w:sz w:val="24"/>
          <w:szCs w:val="24"/>
        </w:rPr>
        <w:t>,FB</w:t>
      </w:r>
      <w:r w:rsidR="003518DF" w:rsidRPr="009B2B2D">
        <w:rPr>
          <w:rFonts w:ascii="Times New Roman" w:eastAsia="宋体" w:hAnsi="Times New Roman" w:cs="Times New Roman"/>
          <w:sz w:val="24"/>
          <w:szCs w:val="24"/>
        </w:rPr>
        <w:t>和</w:t>
      </w:r>
      <w:r w:rsidR="003518DF" w:rsidRPr="009B2B2D">
        <w:rPr>
          <w:rFonts w:ascii="Times New Roman" w:eastAsia="宋体" w:hAnsi="Times New Roman" w:cs="Times New Roman"/>
          <w:sz w:val="24"/>
          <w:szCs w:val="24"/>
        </w:rPr>
        <w:t>RB</w:t>
      </w:r>
      <w:r w:rsidR="003518DF" w:rsidRPr="009B2B2D">
        <w:rPr>
          <w:rFonts w:ascii="Times New Roman" w:eastAsia="宋体" w:hAnsi="Times New Roman" w:cs="Times New Roman"/>
          <w:sz w:val="24"/>
          <w:szCs w:val="24"/>
        </w:rPr>
        <w:t>可在</w:t>
      </w:r>
      <w:r w:rsidR="003518DF" w:rsidRPr="009B2B2D">
        <w:rPr>
          <w:rFonts w:ascii="Times New Roman" w:eastAsia="宋体" w:hAnsi="Times New Roman" w:cs="Times New Roman"/>
          <w:sz w:val="24"/>
          <w:szCs w:val="24"/>
        </w:rPr>
        <w:t>441</w:t>
      </w:r>
      <w:r w:rsidR="003518DF" w:rsidRPr="009B2B2D">
        <w:rPr>
          <w:rFonts w:ascii="Times New Roman" w:eastAsia="宋体" w:hAnsi="Times New Roman" w:cs="Times New Roman"/>
          <w:sz w:val="24"/>
          <w:szCs w:val="24"/>
        </w:rPr>
        <w:t>室再加入</w:t>
      </w:r>
      <w:r w:rsidRPr="009B2B2D">
        <w:rPr>
          <w:rFonts w:ascii="Times New Roman" w:eastAsia="宋体" w:hAnsi="Times New Roman" w:cs="Times New Roman"/>
          <w:sz w:val="24"/>
          <w:szCs w:val="24"/>
        </w:rPr>
        <w:t>）</w:t>
      </w:r>
      <w:r w:rsidR="007B3576">
        <w:rPr>
          <w:rFonts w:ascii="Times New Roman" w:eastAsia="宋体" w:hAnsi="Times New Roman" w:cs="Times New Roman" w:hint="eastAsia"/>
          <w:sz w:val="24"/>
          <w:szCs w:val="24"/>
        </w:rPr>
        <w:t>;</w:t>
      </w:r>
    </w:p>
    <w:p w14:paraId="184BE914" w14:textId="4A0F9820" w:rsidR="004E3509" w:rsidRPr="009B2B2D" w:rsidRDefault="004E3509" w:rsidP="004E3509">
      <w:pPr>
        <w:rPr>
          <w:rFonts w:ascii="Times New Roman" w:eastAsia="宋体" w:hAnsi="Times New Roman" w:cs="Times New Roman"/>
          <w:sz w:val="24"/>
          <w:szCs w:val="24"/>
        </w:rPr>
      </w:pPr>
      <w:r w:rsidRPr="009B2B2D">
        <w:rPr>
          <w:rFonts w:ascii="Times New Roman" w:eastAsia="宋体" w:hAnsi="Times New Roman" w:cs="Times New Roman"/>
          <w:sz w:val="24"/>
          <w:szCs w:val="24"/>
        </w:rPr>
        <w:t>（</w:t>
      </w:r>
      <w:r w:rsidRPr="009B2B2D">
        <w:rPr>
          <w:rFonts w:ascii="Times New Roman" w:eastAsia="宋体" w:hAnsi="Times New Roman" w:cs="Times New Roman"/>
          <w:sz w:val="24"/>
          <w:szCs w:val="24"/>
        </w:rPr>
        <w:t>6</w:t>
      </w:r>
      <w:r w:rsidRPr="009B2B2D">
        <w:rPr>
          <w:rFonts w:ascii="Times New Roman" w:eastAsia="宋体" w:hAnsi="Times New Roman" w:cs="Times New Roman"/>
          <w:sz w:val="24"/>
          <w:szCs w:val="24"/>
        </w:rPr>
        <w:t>）酶标仪检测发光</w:t>
      </w:r>
      <w:r w:rsidR="007B3576">
        <w:rPr>
          <w:rFonts w:ascii="Times New Roman" w:eastAsia="宋体" w:hAnsi="Times New Roman" w:cs="Times New Roman" w:hint="eastAsia"/>
          <w:sz w:val="24"/>
          <w:szCs w:val="24"/>
        </w:rPr>
        <w:t>。</w:t>
      </w:r>
    </w:p>
    <w:p w14:paraId="2303253A" w14:textId="77777777" w:rsidR="00221A88" w:rsidRPr="009B2B2D" w:rsidRDefault="00221A88" w:rsidP="00221A88">
      <w:pPr>
        <w:rPr>
          <w:rFonts w:ascii="Times New Roman" w:eastAsia="宋体" w:hAnsi="Times New Roman" w:cs="Times New Roman"/>
          <w:sz w:val="24"/>
          <w:szCs w:val="24"/>
        </w:rPr>
      </w:pPr>
    </w:p>
    <w:p w14:paraId="673FF49C" w14:textId="63601B7B" w:rsidR="00592E09" w:rsidRPr="009B2B2D" w:rsidRDefault="00592E09" w:rsidP="00592E09">
      <w:pPr>
        <w:rPr>
          <w:rFonts w:ascii="Times New Roman" w:eastAsia="宋体" w:hAnsi="Times New Roman" w:cs="Times New Roman"/>
          <w:b/>
          <w:bCs/>
          <w:sz w:val="30"/>
          <w:szCs w:val="30"/>
        </w:rPr>
      </w:pPr>
      <w:r w:rsidRPr="009B2B2D">
        <w:rPr>
          <w:rFonts w:ascii="Times New Roman" w:eastAsia="宋体" w:hAnsi="Times New Roman" w:cs="Times New Roman"/>
          <w:b/>
          <w:bCs/>
          <w:sz w:val="30"/>
          <w:szCs w:val="30"/>
        </w:rPr>
        <w:t>四、数据分析</w:t>
      </w:r>
      <w:r w:rsidR="00221A88" w:rsidRPr="009B2B2D">
        <w:rPr>
          <w:rFonts w:ascii="Times New Roman" w:eastAsia="宋体" w:hAnsi="Times New Roman" w:cs="Times New Roman"/>
          <w:b/>
          <w:bCs/>
          <w:sz w:val="30"/>
          <w:szCs w:val="30"/>
        </w:rPr>
        <w:t>（以</w:t>
      </w:r>
      <w:r w:rsidR="00221A88" w:rsidRPr="009B2B2D">
        <w:rPr>
          <w:rFonts w:ascii="Times New Roman" w:eastAsia="宋体" w:hAnsi="Times New Roman" w:cs="Times New Roman"/>
          <w:b/>
          <w:bCs/>
          <w:sz w:val="30"/>
          <w:szCs w:val="30"/>
        </w:rPr>
        <w:t>miRNA</w:t>
      </w:r>
      <w:r w:rsidR="00221A88" w:rsidRPr="009B2B2D">
        <w:rPr>
          <w:rFonts w:ascii="Times New Roman" w:eastAsia="宋体" w:hAnsi="Times New Roman" w:cs="Times New Roman"/>
          <w:b/>
          <w:bCs/>
          <w:sz w:val="30"/>
          <w:szCs w:val="30"/>
        </w:rPr>
        <w:t>调控靶基因的实验为例）</w:t>
      </w:r>
    </w:p>
    <w:p w14:paraId="32BB9E6C" w14:textId="3EDB9A4D" w:rsidR="00221A88" w:rsidRPr="009B2B2D" w:rsidRDefault="00221A88" w:rsidP="00221A88">
      <w:pPr>
        <w:ind w:firstLineChars="200" w:firstLine="480"/>
        <w:rPr>
          <w:rFonts w:ascii="Times New Roman" w:eastAsia="宋体" w:hAnsi="Times New Roman" w:cs="Times New Roman"/>
          <w:sz w:val="24"/>
          <w:szCs w:val="24"/>
        </w:rPr>
      </w:pPr>
      <w:r w:rsidRPr="009B2B2D">
        <w:rPr>
          <w:rFonts w:ascii="Times New Roman" w:eastAsia="宋体" w:hAnsi="Times New Roman" w:cs="Times New Roman"/>
          <w:sz w:val="24"/>
          <w:szCs w:val="24"/>
        </w:rPr>
        <w:t>1.</w:t>
      </w:r>
      <w:r w:rsidRPr="009B2B2D">
        <w:rPr>
          <w:rFonts w:ascii="Times New Roman" w:eastAsia="宋体" w:hAnsi="Times New Roman" w:cs="Times New Roman"/>
          <w:sz w:val="24"/>
          <w:szCs w:val="24"/>
        </w:rPr>
        <w:t>先计算出每孔的</w:t>
      </w:r>
      <w:r w:rsidR="00FD47AF" w:rsidRPr="009B2B2D">
        <w:rPr>
          <w:rFonts w:ascii="Times New Roman" w:eastAsia="宋体" w:hAnsi="Times New Roman" w:cs="Times New Roman"/>
          <w:sz w:val="24"/>
          <w:szCs w:val="24"/>
        </w:rPr>
        <w:t>F</w:t>
      </w:r>
      <w:r w:rsidRPr="009B2B2D">
        <w:rPr>
          <w:rFonts w:ascii="Times New Roman" w:eastAsia="宋体" w:hAnsi="Times New Roman" w:cs="Times New Roman"/>
          <w:sz w:val="24"/>
          <w:szCs w:val="24"/>
        </w:rPr>
        <w:t>irefly </w:t>
      </w:r>
      <w:r w:rsidR="00FD47AF" w:rsidRPr="009B2B2D">
        <w:rPr>
          <w:rFonts w:ascii="Times New Roman" w:eastAsia="宋体" w:hAnsi="Times New Roman" w:cs="Times New Roman"/>
          <w:sz w:val="24"/>
          <w:szCs w:val="24"/>
        </w:rPr>
        <w:t>L</w:t>
      </w:r>
      <w:r w:rsidRPr="009B2B2D">
        <w:rPr>
          <w:rFonts w:ascii="Times New Roman" w:eastAsia="宋体" w:hAnsi="Times New Roman" w:cs="Times New Roman"/>
          <w:sz w:val="24"/>
          <w:szCs w:val="24"/>
        </w:rPr>
        <w:t>uciferase/ </w:t>
      </w:r>
      <w:proofErr w:type="spellStart"/>
      <w:r w:rsidRPr="009B2B2D">
        <w:rPr>
          <w:rFonts w:ascii="Times New Roman" w:eastAsia="宋体" w:hAnsi="Times New Roman" w:cs="Times New Roman"/>
          <w:sz w:val="24"/>
          <w:szCs w:val="24"/>
        </w:rPr>
        <w:t>Renilla</w:t>
      </w:r>
      <w:proofErr w:type="spellEnd"/>
      <w:r w:rsidRPr="009B2B2D">
        <w:rPr>
          <w:rFonts w:ascii="Times New Roman" w:eastAsia="宋体" w:hAnsi="Times New Roman" w:cs="Times New Roman"/>
          <w:sz w:val="24"/>
          <w:szCs w:val="24"/>
        </w:rPr>
        <w:t> </w:t>
      </w:r>
      <w:r w:rsidR="00FD47AF" w:rsidRPr="009B2B2D">
        <w:rPr>
          <w:rFonts w:ascii="Times New Roman" w:eastAsia="宋体" w:hAnsi="Times New Roman" w:cs="Times New Roman"/>
          <w:sz w:val="24"/>
          <w:szCs w:val="24"/>
        </w:rPr>
        <w:t>L</w:t>
      </w:r>
      <w:r w:rsidRPr="009B2B2D">
        <w:rPr>
          <w:rFonts w:ascii="Times New Roman" w:eastAsia="宋体" w:hAnsi="Times New Roman" w:cs="Times New Roman"/>
          <w:sz w:val="24"/>
          <w:szCs w:val="24"/>
        </w:rPr>
        <w:t>uciferase </w:t>
      </w:r>
      <w:r w:rsidRPr="009B2B2D">
        <w:rPr>
          <w:rFonts w:ascii="Times New Roman" w:eastAsia="宋体" w:hAnsi="Times New Roman" w:cs="Times New Roman"/>
          <w:sz w:val="24"/>
          <w:szCs w:val="24"/>
        </w:rPr>
        <w:t>的比值</w:t>
      </w:r>
      <w:r w:rsidRPr="009B2B2D">
        <w:rPr>
          <w:rFonts w:ascii="Times New Roman" w:eastAsia="宋体" w:hAnsi="Times New Roman" w:cs="Times New Roman"/>
          <w:sz w:val="24"/>
          <w:szCs w:val="24"/>
        </w:rPr>
        <w:t>(F/R</w:t>
      </w:r>
      <w:r w:rsidR="00257F80" w:rsidRPr="009B2B2D">
        <w:rPr>
          <w:rFonts w:ascii="Times New Roman" w:eastAsia="宋体" w:hAnsi="Times New Roman" w:cs="Times New Roman"/>
          <w:sz w:val="24"/>
          <w:szCs w:val="24"/>
        </w:rPr>
        <w:t>，第</w:t>
      </w:r>
      <w:r w:rsidR="00257F80" w:rsidRPr="009B2B2D">
        <w:rPr>
          <w:rFonts w:ascii="Times New Roman" w:eastAsia="宋体" w:hAnsi="Times New Roman" w:cs="Times New Roman"/>
          <w:sz w:val="24"/>
          <w:szCs w:val="24"/>
        </w:rPr>
        <w:t>4</w:t>
      </w:r>
      <w:r w:rsidR="00257F80" w:rsidRPr="009B2B2D">
        <w:rPr>
          <w:rFonts w:ascii="Times New Roman" w:eastAsia="宋体" w:hAnsi="Times New Roman" w:cs="Times New Roman"/>
          <w:sz w:val="24"/>
          <w:szCs w:val="24"/>
        </w:rPr>
        <w:t>列和第</w:t>
      </w:r>
      <w:r w:rsidR="00257F80" w:rsidRPr="009B2B2D">
        <w:rPr>
          <w:rFonts w:ascii="Times New Roman" w:eastAsia="宋体" w:hAnsi="Times New Roman" w:cs="Times New Roman"/>
          <w:sz w:val="24"/>
          <w:szCs w:val="24"/>
        </w:rPr>
        <w:t>10</w:t>
      </w:r>
      <w:r w:rsidR="00257F80" w:rsidRPr="009B2B2D">
        <w:rPr>
          <w:rFonts w:ascii="Times New Roman" w:eastAsia="宋体" w:hAnsi="Times New Roman" w:cs="Times New Roman"/>
          <w:sz w:val="24"/>
          <w:szCs w:val="24"/>
        </w:rPr>
        <w:t>列</w:t>
      </w:r>
      <w:r w:rsidRPr="009B2B2D">
        <w:rPr>
          <w:rFonts w:ascii="Times New Roman" w:eastAsia="宋体" w:hAnsi="Times New Roman" w:cs="Times New Roman"/>
          <w:sz w:val="24"/>
          <w:szCs w:val="24"/>
        </w:rPr>
        <w:t>)</w:t>
      </w:r>
      <w:r w:rsidRPr="009B2B2D">
        <w:rPr>
          <w:rFonts w:ascii="Times New Roman" w:eastAsia="宋体" w:hAnsi="Times New Roman" w:cs="Times New Roman"/>
          <w:sz w:val="24"/>
          <w:szCs w:val="24"/>
        </w:rPr>
        <w:t>；</w:t>
      </w:r>
    </w:p>
    <w:p w14:paraId="037F970C" w14:textId="1D5C0905" w:rsidR="00221A88" w:rsidRPr="009B2B2D" w:rsidRDefault="00221A88" w:rsidP="00221A88">
      <w:pPr>
        <w:ind w:firstLineChars="200" w:firstLine="480"/>
        <w:rPr>
          <w:rFonts w:ascii="Times New Roman" w:eastAsia="宋体" w:hAnsi="Times New Roman" w:cs="Times New Roman"/>
          <w:sz w:val="24"/>
          <w:szCs w:val="24"/>
        </w:rPr>
      </w:pPr>
      <w:r w:rsidRPr="009B2B2D">
        <w:rPr>
          <w:rFonts w:ascii="Times New Roman" w:eastAsia="宋体" w:hAnsi="Times New Roman" w:cs="Times New Roman"/>
          <w:sz w:val="24"/>
          <w:szCs w:val="24"/>
        </w:rPr>
        <w:t>2.</w:t>
      </w:r>
      <w:r w:rsidRPr="009B2B2D">
        <w:rPr>
          <w:rFonts w:ascii="Times New Roman" w:eastAsia="宋体" w:hAnsi="Times New Roman" w:cs="Times New Roman"/>
          <w:sz w:val="24"/>
          <w:szCs w:val="24"/>
        </w:rPr>
        <w:t>求出</w:t>
      </w:r>
      <w:r w:rsidRPr="009B2B2D">
        <w:rPr>
          <w:rFonts w:ascii="Times New Roman" w:eastAsia="宋体" w:hAnsi="Times New Roman" w:cs="Times New Roman"/>
          <w:sz w:val="24"/>
          <w:szCs w:val="24"/>
        </w:rPr>
        <w:t>miRNA-Ctrl</w:t>
      </w:r>
      <w:bookmarkStart w:id="1" w:name="OLE_LINK1"/>
      <w:r w:rsidRPr="009B2B2D">
        <w:rPr>
          <w:rFonts w:ascii="Times New Roman" w:eastAsia="宋体" w:hAnsi="Times New Roman" w:cs="Times New Roman"/>
          <w:sz w:val="24"/>
          <w:szCs w:val="24"/>
        </w:rPr>
        <w:t>三个重复</w:t>
      </w:r>
      <w:r w:rsidR="00FD47AF" w:rsidRPr="009B2B2D">
        <w:rPr>
          <w:rFonts w:ascii="Times New Roman" w:eastAsia="宋体" w:hAnsi="Times New Roman" w:cs="Times New Roman"/>
          <w:sz w:val="24"/>
          <w:szCs w:val="24"/>
        </w:rPr>
        <w:t>孔</w:t>
      </w:r>
      <w:r w:rsidRPr="009B2B2D">
        <w:rPr>
          <w:rFonts w:ascii="Times New Roman" w:eastAsia="宋体" w:hAnsi="Times New Roman" w:cs="Times New Roman"/>
          <w:sz w:val="24"/>
          <w:szCs w:val="24"/>
        </w:rPr>
        <w:t>的平均值</w:t>
      </w:r>
      <w:bookmarkEnd w:id="1"/>
      <w:r w:rsidR="00EB0E42" w:rsidRPr="009B2B2D">
        <w:rPr>
          <w:rFonts w:ascii="Times New Roman" w:eastAsia="宋体" w:hAnsi="Times New Roman" w:cs="Times New Roman"/>
          <w:sz w:val="24"/>
          <w:szCs w:val="24"/>
        </w:rPr>
        <w:t>（下图第</w:t>
      </w:r>
      <w:r w:rsidR="00EB0E42" w:rsidRPr="009B2B2D">
        <w:rPr>
          <w:rFonts w:ascii="Times New Roman" w:eastAsia="宋体" w:hAnsi="Times New Roman" w:cs="Times New Roman"/>
          <w:sz w:val="24"/>
          <w:szCs w:val="24"/>
        </w:rPr>
        <w:t>5</w:t>
      </w:r>
      <w:r w:rsidR="00EB0E42" w:rsidRPr="009B2B2D">
        <w:rPr>
          <w:rFonts w:ascii="Times New Roman" w:eastAsia="宋体" w:hAnsi="Times New Roman" w:cs="Times New Roman"/>
          <w:sz w:val="24"/>
          <w:szCs w:val="24"/>
        </w:rPr>
        <w:t>列</w:t>
      </w:r>
      <w:r w:rsidR="00EB0E42" w:rsidRPr="009B2B2D">
        <w:rPr>
          <w:rFonts w:ascii="Times New Roman" w:eastAsia="宋体" w:hAnsi="Times New Roman" w:cs="Times New Roman"/>
          <w:sz w:val="24"/>
          <w:szCs w:val="24"/>
        </w:rPr>
        <w:t xml:space="preserve"> average1</w:t>
      </w:r>
      <w:r w:rsidR="00EB0E42" w:rsidRPr="009B2B2D">
        <w:rPr>
          <w:rFonts w:ascii="Times New Roman" w:eastAsia="宋体" w:hAnsi="Times New Roman" w:cs="Times New Roman"/>
          <w:sz w:val="24"/>
          <w:szCs w:val="24"/>
        </w:rPr>
        <w:t>）</w:t>
      </w:r>
      <w:r w:rsidRPr="009B2B2D">
        <w:rPr>
          <w:rFonts w:ascii="Times New Roman" w:eastAsia="宋体" w:hAnsi="Times New Roman" w:cs="Times New Roman"/>
          <w:sz w:val="24"/>
          <w:szCs w:val="24"/>
        </w:rPr>
        <w:t>；</w:t>
      </w:r>
    </w:p>
    <w:p w14:paraId="72FDEB67" w14:textId="4FFEF8F9" w:rsidR="00221A88" w:rsidRPr="009B2B2D" w:rsidRDefault="00EB0E42" w:rsidP="00221A88">
      <w:pPr>
        <w:ind w:firstLineChars="200" w:firstLine="480"/>
        <w:rPr>
          <w:rFonts w:ascii="Times New Roman" w:eastAsia="宋体" w:hAnsi="Times New Roman" w:cs="Times New Roman"/>
          <w:sz w:val="24"/>
          <w:szCs w:val="24"/>
        </w:rPr>
      </w:pPr>
      <w:r w:rsidRPr="009B2B2D">
        <w:rPr>
          <w:rFonts w:ascii="Times New Roman" w:eastAsia="宋体" w:hAnsi="Times New Roman" w:cs="Times New Roman"/>
          <w:sz w:val="24"/>
          <w:szCs w:val="24"/>
        </w:rPr>
        <w:t>3.</w:t>
      </w:r>
      <w:r w:rsidR="00221A88" w:rsidRPr="009B2B2D">
        <w:rPr>
          <w:rFonts w:ascii="Times New Roman" w:eastAsia="宋体" w:hAnsi="Times New Roman" w:cs="Times New Roman"/>
          <w:sz w:val="24"/>
          <w:szCs w:val="24"/>
        </w:rPr>
        <w:t>再以</w:t>
      </w:r>
      <w:r w:rsidRPr="009B2B2D">
        <w:rPr>
          <w:rFonts w:ascii="Times New Roman" w:eastAsia="宋体" w:hAnsi="Times New Roman" w:cs="Times New Roman"/>
          <w:sz w:val="24"/>
          <w:szCs w:val="24"/>
        </w:rPr>
        <w:t>miRNA-Ctrl</w:t>
      </w:r>
      <w:r w:rsidR="00221A88" w:rsidRPr="009B2B2D">
        <w:rPr>
          <w:rFonts w:ascii="Times New Roman" w:eastAsia="宋体" w:hAnsi="Times New Roman" w:cs="Times New Roman"/>
          <w:sz w:val="24"/>
          <w:szCs w:val="24"/>
        </w:rPr>
        <w:t>组</w:t>
      </w:r>
      <w:r w:rsidR="00FD47AF" w:rsidRPr="009B2B2D">
        <w:rPr>
          <w:rFonts w:ascii="Times New Roman" w:eastAsia="宋体" w:hAnsi="Times New Roman" w:cs="Times New Roman"/>
          <w:sz w:val="24"/>
          <w:szCs w:val="24"/>
        </w:rPr>
        <w:t>的</w:t>
      </w:r>
      <w:r w:rsidRPr="009B2B2D">
        <w:rPr>
          <w:rFonts w:ascii="Times New Roman" w:eastAsia="宋体" w:hAnsi="Times New Roman" w:cs="Times New Roman"/>
          <w:sz w:val="24"/>
          <w:szCs w:val="24"/>
        </w:rPr>
        <w:t>average1</w:t>
      </w:r>
      <w:r w:rsidRPr="009B2B2D">
        <w:rPr>
          <w:rFonts w:ascii="Times New Roman" w:eastAsia="宋体" w:hAnsi="Times New Roman" w:cs="Times New Roman"/>
          <w:sz w:val="24"/>
          <w:szCs w:val="24"/>
        </w:rPr>
        <w:t>为标准</w:t>
      </w:r>
      <w:r w:rsidRPr="009B2B2D">
        <w:rPr>
          <w:rFonts w:ascii="Times New Roman" w:eastAsia="宋体" w:hAnsi="Times New Roman" w:cs="Times New Roman"/>
          <w:sz w:val="24"/>
          <w:szCs w:val="24"/>
        </w:rPr>
        <w:t>1</w:t>
      </w:r>
      <w:r w:rsidRPr="009B2B2D">
        <w:rPr>
          <w:rFonts w:ascii="Times New Roman" w:eastAsia="宋体" w:hAnsi="Times New Roman" w:cs="Times New Roman"/>
          <w:sz w:val="24"/>
          <w:szCs w:val="24"/>
        </w:rPr>
        <w:t>，用</w:t>
      </w:r>
      <w:r w:rsidRPr="009B2B2D">
        <w:rPr>
          <w:rFonts w:ascii="Times New Roman" w:eastAsia="宋体" w:hAnsi="Times New Roman" w:cs="Times New Roman"/>
          <w:sz w:val="24"/>
          <w:szCs w:val="24"/>
        </w:rPr>
        <w:t>miRNA-OE</w:t>
      </w:r>
      <w:r w:rsidRPr="009B2B2D">
        <w:rPr>
          <w:rFonts w:ascii="Times New Roman" w:eastAsia="宋体" w:hAnsi="Times New Roman" w:cs="Times New Roman"/>
          <w:sz w:val="24"/>
          <w:szCs w:val="24"/>
        </w:rPr>
        <w:t>组的</w:t>
      </w:r>
      <w:r w:rsidRPr="009B2B2D">
        <w:rPr>
          <w:rFonts w:ascii="Times New Roman" w:eastAsia="宋体" w:hAnsi="Times New Roman" w:cs="Times New Roman"/>
          <w:sz w:val="24"/>
          <w:szCs w:val="24"/>
        </w:rPr>
        <w:t>F/R</w:t>
      </w:r>
      <w:r w:rsidRPr="009B2B2D">
        <w:rPr>
          <w:rFonts w:ascii="Times New Roman" w:eastAsia="宋体" w:hAnsi="Times New Roman" w:cs="Times New Roman"/>
          <w:sz w:val="24"/>
          <w:szCs w:val="24"/>
        </w:rPr>
        <w:t>三个重复值（第</w:t>
      </w:r>
      <w:r w:rsidRPr="009B2B2D">
        <w:rPr>
          <w:rFonts w:ascii="Times New Roman" w:eastAsia="宋体" w:hAnsi="Times New Roman" w:cs="Times New Roman"/>
          <w:sz w:val="24"/>
          <w:szCs w:val="24"/>
        </w:rPr>
        <w:t>10</w:t>
      </w:r>
      <w:r w:rsidRPr="009B2B2D">
        <w:rPr>
          <w:rFonts w:ascii="Times New Roman" w:eastAsia="宋体" w:hAnsi="Times New Roman" w:cs="Times New Roman"/>
          <w:sz w:val="24"/>
          <w:szCs w:val="24"/>
        </w:rPr>
        <w:t>列）分别除以</w:t>
      </w:r>
      <w:r w:rsidRPr="009B2B2D">
        <w:rPr>
          <w:rFonts w:ascii="Times New Roman" w:eastAsia="宋体" w:hAnsi="Times New Roman" w:cs="Times New Roman"/>
          <w:sz w:val="24"/>
          <w:szCs w:val="24"/>
        </w:rPr>
        <w:t xml:space="preserve">average1 </w:t>
      </w:r>
      <w:r w:rsidRPr="009B2B2D">
        <w:rPr>
          <w:rFonts w:ascii="Times New Roman" w:eastAsia="宋体" w:hAnsi="Times New Roman" w:cs="Times New Roman"/>
          <w:sz w:val="24"/>
          <w:szCs w:val="24"/>
        </w:rPr>
        <w:t>得到</w:t>
      </w:r>
      <w:r w:rsidR="007160D5" w:rsidRPr="009B2B2D">
        <w:rPr>
          <w:rFonts w:ascii="Times New Roman" w:eastAsia="宋体" w:hAnsi="Times New Roman" w:cs="Times New Roman"/>
          <w:sz w:val="24"/>
          <w:szCs w:val="24"/>
        </w:rPr>
        <w:t>三个</w:t>
      </w:r>
      <w:r w:rsidRPr="009B2B2D">
        <w:rPr>
          <w:rFonts w:ascii="Times New Roman" w:eastAsia="宋体" w:hAnsi="Times New Roman" w:cs="Times New Roman"/>
          <w:sz w:val="24"/>
          <w:szCs w:val="24"/>
        </w:rPr>
        <w:t>ratio(</w:t>
      </w:r>
      <w:r w:rsidRPr="009B2B2D">
        <w:rPr>
          <w:rFonts w:ascii="Times New Roman" w:eastAsia="宋体" w:hAnsi="Times New Roman" w:cs="Times New Roman"/>
          <w:sz w:val="24"/>
          <w:szCs w:val="24"/>
        </w:rPr>
        <w:t>相当于进行了一个标准化</w:t>
      </w:r>
      <w:r w:rsidRPr="009B2B2D">
        <w:rPr>
          <w:rFonts w:ascii="Times New Roman" w:eastAsia="宋体" w:hAnsi="Times New Roman" w:cs="Times New Roman"/>
          <w:sz w:val="24"/>
          <w:szCs w:val="24"/>
        </w:rPr>
        <w:t>);</w:t>
      </w:r>
    </w:p>
    <w:p w14:paraId="777EEC30" w14:textId="782F3180" w:rsidR="00EB0E42" w:rsidRPr="009B2B2D" w:rsidRDefault="007160D5" w:rsidP="001C4E81">
      <w:pPr>
        <w:ind w:firstLineChars="200" w:firstLine="480"/>
        <w:rPr>
          <w:rFonts w:ascii="Times New Roman" w:eastAsia="宋体" w:hAnsi="Times New Roman" w:cs="Times New Roman"/>
          <w:sz w:val="24"/>
          <w:szCs w:val="24"/>
        </w:rPr>
      </w:pPr>
      <w:r w:rsidRPr="009B2B2D">
        <w:rPr>
          <w:rFonts w:ascii="Times New Roman" w:eastAsia="宋体" w:hAnsi="Times New Roman" w:cs="Times New Roman"/>
          <w:sz w:val="24"/>
          <w:szCs w:val="24"/>
        </w:rPr>
        <w:t>4.</w:t>
      </w:r>
      <w:r w:rsidRPr="009B2B2D">
        <w:rPr>
          <w:rFonts w:ascii="Times New Roman" w:eastAsia="宋体" w:hAnsi="Times New Roman" w:cs="Times New Roman"/>
          <w:sz w:val="24"/>
          <w:szCs w:val="24"/>
        </w:rPr>
        <w:t>求出</w:t>
      </w:r>
      <w:r w:rsidRPr="009B2B2D">
        <w:rPr>
          <w:rFonts w:ascii="Times New Roman" w:eastAsia="宋体" w:hAnsi="Times New Roman" w:cs="Times New Roman"/>
          <w:sz w:val="24"/>
          <w:szCs w:val="24"/>
        </w:rPr>
        <w:t>ratio</w:t>
      </w:r>
      <w:r w:rsidRPr="009B2B2D">
        <w:rPr>
          <w:rFonts w:ascii="Times New Roman" w:eastAsia="宋体" w:hAnsi="Times New Roman" w:cs="Times New Roman"/>
          <w:sz w:val="24"/>
          <w:szCs w:val="24"/>
        </w:rPr>
        <w:t>的平均值作为</w:t>
      </w:r>
      <w:r w:rsidRPr="009B2B2D">
        <w:rPr>
          <w:rFonts w:ascii="Times New Roman" w:eastAsia="宋体" w:hAnsi="Times New Roman" w:cs="Times New Roman"/>
          <w:sz w:val="24"/>
          <w:szCs w:val="24"/>
        </w:rPr>
        <w:t>average2</w:t>
      </w:r>
      <w:r w:rsidRPr="009B2B2D">
        <w:rPr>
          <w:rFonts w:ascii="Times New Roman" w:eastAsia="宋体" w:hAnsi="Times New Roman" w:cs="Times New Roman"/>
          <w:sz w:val="24"/>
          <w:szCs w:val="24"/>
        </w:rPr>
        <w:t>。</w:t>
      </w:r>
    </w:p>
    <w:p w14:paraId="458AFB54" w14:textId="1583AB72" w:rsidR="001C4E81" w:rsidRPr="009B2B2D" w:rsidRDefault="001C4E81" w:rsidP="001C4E81">
      <w:pPr>
        <w:ind w:firstLineChars="200" w:firstLine="480"/>
        <w:rPr>
          <w:rFonts w:ascii="Times New Roman" w:eastAsia="宋体" w:hAnsi="Times New Roman" w:cs="Times New Roman"/>
          <w:sz w:val="24"/>
          <w:szCs w:val="24"/>
        </w:rPr>
      </w:pPr>
      <w:r w:rsidRPr="009B2B2D">
        <w:rPr>
          <w:rFonts w:ascii="Times New Roman" w:eastAsia="宋体" w:hAnsi="Times New Roman" w:cs="Times New Roman"/>
          <w:sz w:val="24"/>
          <w:szCs w:val="24"/>
        </w:rPr>
        <w:t>5.</w:t>
      </w:r>
      <w:r w:rsidRPr="009B2B2D">
        <w:rPr>
          <w:rFonts w:ascii="Times New Roman" w:eastAsia="宋体" w:hAnsi="Times New Roman" w:cs="Times New Roman"/>
          <w:sz w:val="24"/>
          <w:szCs w:val="24"/>
        </w:rPr>
        <w:t>分别用</w:t>
      </w:r>
      <w:r w:rsidRPr="009B2B2D">
        <w:rPr>
          <w:rFonts w:ascii="Times New Roman" w:eastAsia="宋体" w:hAnsi="Times New Roman" w:cs="Times New Roman"/>
          <w:sz w:val="24"/>
          <w:szCs w:val="24"/>
        </w:rPr>
        <w:t>average1</w:t>
      </w:r>
      <w:r w:rsidRPr="009B2B2D">
        <w:rPr>
          <w:rFonts w:ascii="Times New Roman" w:eastAsia="宋体" w:hAnsi="Times New Roman" w:cs="Times New Roman"/>
          <w:sz w:val="24"/>
          <w:szCs w:val="24"/>
        </w:rPr>
        <w:t>和</w:t>
      </w:r>
      <w:r w:rsidRPr="009B2B2D">
        <w:rPr>
          <w:rFonts w:ascii="Times New Roman" w:eastAsia="宋体" w:hAnsi="Times New Roman" w:cs="Times New Roman"/>
          <w:sz w:val="24"/>
          <w:szCs w:val="24"/>
        </w:rPr>
        <w:t>average2</w:t>
      </w:r>
      <w:r w:rsidRPr="009B2B2D">
        <w:rPr>
          <w:rFonts w:ascii="Times New Roman" w:eastAsia="宋体" w:hAnsi="Times New Roman" w:cs="Times New Roman"/>
          <w:sz w:val="24"/>
          <w:szCs w:val="24"/>
        </w:rPr>
        <w:t>的值作柱状图。</w:t>
      </w:r>
    </w:p>
    <w:p w14:paraId="01C5096C" w14:textId="629B97E2" w:rsidR="00277398" w:rsidRPr="009B2B2D" w:rsidRDefault="00FD47AF" w:rsidP="00FD47AF">
      <w:pPr>
        <w:jc w:val="center"/>
        <w:rPr>
          <w:rFonts w:ascii="Times New Roman" w:eastAsia="宋体" w:hAnsi="Times New Roman" w:cs="Times New Roman"/>
          <w:b/>
          <w:bCs/>
          <w:sz w:val="30"/>
          <w:szCs w:val="30"/>
        </w:rPr>
      </w:pPr>
      <w:r w:rsidRPr="009B2B2D">
        <w:rPr>
          <w:rFonts w:ascii="Times New Roman" w:hAnsi="Times New Roman" w:cs="Times New Roman"/>
          <w:noProof/>
        </w:rPr>
        <w:drawing>
          <wp:inline distT="0" distB="0" distL="0" distR="0" wp14:anchorId="061E975D" wp14:editId="1AA87492">
            <wp:extent cx="5777776" cy="2092569"/>
            <wp:effectExtent l="0" t="0" r="0" b="317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3551"/>
                    <a:stretch/>
                  </pic:blipFill>
                  <pic:spPr bwMode="auto">
                    <a:xfrm>
                      <a:off x="0" y="0"/>
                      <a:ext cx="5792619" cy="2097945"/>
                    </a:xfrm>
                    <a:prstGeom prst="rect">
                      <a:avLst/>
                    </a:prstGeom>
                    <a:ln>
                      <a:noFill/>
                    </a:ln>
                    <a:extLst>
                      <a:ext uri="{53640926-AAD7-44D8-BBD7-CCE9431645EC}">
                        <a14:shadowObscured xmlns:a14="http://schemas.microsoft.com/office/drawing/2010/main"/>
                      </a:ext>
                    </a:extLst>
                  </pic:spPr>
                </pic:pic>
              </a:graphicData>
            </a:graphic>
          </wp:inline>
        </w:drawing>
      </w:r>
    </w:p>
    <w:p w14:paraId="335FFD3A" w14:textId="5C00AA15" w:rsidR="001C4E81" w:rsidRPr="009B2B2D" w:rsidRDefault="001C4E81" w:rsidP="001C4E81">
      <w:pPr>
        <w:jc w:val="center"/>
        <w:rPr>
          <w:rFonts w:ascii="Times New Roman" w:eastAsia="宋体" w:hAnsi="Times New Roman" w:cs="Times New Roman"/>
          <w:b/>
          <w:bCs/>
          <w:sz w:val="30"/>
          <w:szCs w:val="30"/>
        </w:rPr>
      </w:pPr>
      <w:r w:rsidRPr="009B2B2D">
        <w:rPr>
          <w:rFonts w:ascii="Times New Roman" w:eastAsia="宋体" w:hAnsi="Times New Roman" w:cs="Times New Roman"/>
          <w:b/>
          <w:bCs/>
          <w:noProof/>
          <w:sz w:val="30"/>
          <w:szCs w:val="30"/>
        </w:rPr>
        <w:drawing>
          <wp:inline distT="0" distB="0" distL="0" distR="0" wp14:anchorId="15D814D9" wp14:editId="158E15AD">
            <wp:extent cx="3527328" cy="2071125"/>
            <wp:effectExtent l="0" t="0" r="0"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7">
                      <a:extLst>
                        <a:ext uri="{28A0092B-C50C-407E-A947-70E740481C1C}">
                          <a14:useLocalDpi xmlns:a14="http://schemas.microsoft.com/office/drawing/2010/main" val="0"/>
                        </a:ext>
                      </a:extLst>
                    </a:blip>
                    <a:srcRect t="4169" r="3647" b="3565"/>
                    <a:stretch/>
                  </pic:blipFill>
                  <pic:spPr bwMode="auto">
                    <a:xfrm>
                      <a:off x="0" y="0"/>
                      <a:ext cx="3569232" cy="2095730"/>
                    </a:xfrm>
                    <a:prstGeom prst="rect">
                      <a:avLst/>
                    </a:prstGeom>
                    <a:noFill/>
                    <a:ln>
                      <a:noFill/>
                    </a:ln>
                    <a:extLst>
                      <a:ext uri="{53640926-AAD7-44D8-BBD7-CCE9431645EC}">
                        <a14:shadowObscured xmlns:a14="http://schemas.microsoft.com/office/drawing/2010/main"/>
                      </a:ext>
                    </a:extLst>
                  </pic:spPr>
                </pic:pic>
              </a:graphicData>
            </a:graphic>
          </wp:inline>
        </w:drawing>
      </w:r>
    </w:p>
    <w:p w14:paraId="4624D6DD" w14:textId="221F181B" w:rsidR="0038538F" w:rsidRPr="009B2B2D" w:rsidRDefault="0038538F" w:rsidP="0038538F">
      <w:pPr>
        <w:widowControl/>
        <w:jc w:val="left"/>
        <w:rPr>
          <w:rFonts w:ascii="Times New Roman" w:eastAsia="宋体" w:hAnsi="Times New Roman" w:cs="Times New Roman"/>
          <w:kern w:val="0"/>
          <w:sz w:val="30"/>
          <w:szCs w:val="30"/>
        </w:rPr>
      </w:pPr>
      <w:r w:rsidRPr="009B2B2D">
        <w:rPr>
          <w:rFonts w:ascii="Times New Roman" w:eastAsia="宋体" w:hAnsi="Times New Roman" w:cs="Times New Roman"/>
          <w:b/>
          <w:bCs/>
          <w:kern w:val="0"/>
          <w:sz w:val="30"/>
          <w:szCs w:val="30"/>
        </w:rPr>
        <w:t>五、常见问题分析</w:t>
      </w:r>
    </w:p>
    <w:p w14:paraId="0E53BFDE" w14:textId="177CE6DA" w:rsidR="0038538F" w:rsidRPr="009B2B2D" w:rsidRDefault="0038538F" w:rsidP="0038538F">
      <w:pPr>
        <w:widowControl/>
        <w:ind w:firstLineChars="200" w:firstLine="480"/>
        <w:jc w:val="left"/>
        <w:rPr>
          <w:rFonts w:ascii="Times New Roman" w:eastAsia="宋体" w:hAnsi="Times New Roman" w:cs="Times New Roman"/>
          <w:color w:val="2F2F2F"/>
          <w:kern w:val="0"/>
          <w:sz w:val="24"/>
          <w:szCs w:val="24"/>
        </w:rPr>
      </w:pPr>
      <w:r w:rsidRPr="009B2B2D">
        <w:rPr>
          <w:rFonts w:ascii="Times New Roman" w:eastAsia="宋体" w:hAnsi="Times New Roman" w:cs="Times New Roman"/>
          <w:color w:val="2F2F2F"/>
          <w:kern w:val="0"/>
          <w:sz w:val="24"/>
          <w:szCs w:val="24"/>
        </w:rPr>
        <w:t>正是由于报告基因检测结果受多种因素影响，如载体状态、细胞状态、转染量、转染效率、裂解效率、加样精度、检测过程等，一旦某个细节处理不好，都可能导致实验失败或结果的不准确。</w:t>
      </w:r>
    </w:p>
    <w:p w14:paraId="0C24B9C7" w14:textId="77777777" w:rsidR="0038538F" w:rsidRPr="009B2B2D" w:rsidRDefault="0038538F" w:rsidP="0038538F">
      <w:pPr>
        <w:widowControl/>
        <w:jc w:val="left"/>
        <w:rPr>
          <w:rFonts w:ascii="Times New Roman" w:eastAsia="宋体" w:hAnsi="Times New Roman" w:cs="Times New Roman"/>
          <w:b/>
          <w:bCs/>
          <w:color w:val="2F2F2F"/>
          <w:kern w:val="0"/>
          <w:sz w:val="24"/>
          <w:szCs w:val="24"/>
        </w:rPr>
      </w:pPr>
    </w:p>
    <w:p w14:paraId="3DF46A7C" w14:textId="06F1FA87" w:rsidR="0038538F" w:rsidRPr="009B2B2D" w:rsidRDefault="0038538F" w:rsidP="0038538F">
      <w:pPr>
        <w:widowControl/>
        <w:jc w:val="left"/>
        <w:rPr>
          <w:rFonts w:ascii="Times New Roman" w:eastAsia="宋体" w:hAnsi="Times New Roman" w:cs="Times New Roman"/>
          <w:color w:val="2F2F2F"/>
          <w:kern w:val="0"/>
          <w:sz w:val="24"/>
          <w:szCs w:val="24"/>
        </w:rPr>
      </w:pPr>
      <w:r w:rsidRPr="009B2B2D">
        <w:rPr>
          <w:rFonts w:ascii="Times New Roman" w:eastAsia="宋体" w:hAnsi="Times New Roman" w:cs="Times New Roman"/>
          <w:b/>
          <w:bCs/>
          <w:color w:val="2F2F2F"/>
          <w:kern w:val="0"/>
          <w:sz w:val="24"/>
          <w:szCs w:val="24"/>
        </w:rPr>
        <w:t>（一）荧光值过高</w:t>
      </w:r>
    </w:p>
    <w:p w14:paraId="64A5F1C8" w14:textId="5EFD48D4" w:rsidR="0038538F" w:rsidRPr="009B2B2D" w:rsidRDefault="0038538F" w:rsidP="00127233">
      <w:pPr>
        <w:widowControl/>
        <w:ind w:firstLineChars="200" w:firstLine="480"/>
        <w:jc w:val="left"/>
        <w:rPr>
          <w:rFonts w:ascii="Times New Roman" w:eastAsia="宋体" w:hAnsi="Times New Roman" w:cs="Times New Roman"/>
          <w:color w:val="2F2F2F"/>
          <w:kern w:val="0"/>
          <w:sz w:val="24"/>
          <w:szCs w:val="24"/>
        </w:rPr>
      </w:pPr>
      <w:r w:rsidRPr="009B2B2D">
        <w:rPr>
          <w:rFonts w:ascii="Times New Roman" w:eastAsia="宋体" w:hAnsi="Times New Roman" w:cs="Times New Roman"/>
          <w:color w:val="2F2F2F"/>
          <w:kern w:val="0"/>
          <w:sz w:val="24"/>
          <w:szCs w:val="24"/>
        </w:rPr>
        <w:t>荧光值过高可通过以下方式尝试解决：</w:t>
      </w:r>
    </w:p>
    <w:p w14:paraId="4D398496" w14:textId="45BFE1E0" w:rsidR="0038538F" w:rsidRPr="009B2B2D" w:rsidRDefault="00127233" w:rsidP="00127233">
      <w:pPr>
        <w:widowControl/>
        <w:jc w:val="left"/>
        <w:rPr>
          <w:rFonts w:ascii="Times New Roman" w:eastAsia="宋体" w:hAnsi="Times New Roman" w:cs="Times New Roman"/>
          <w:kern w:val="0"/>
          <w:sz w:val="24"/>
          <w:szCs w:val="24"/>
        </w:rPr>
      </w:pPr>
      <w:r w:rsidRPr="009B2B2D">
        <w:rPr>
          <w:rFonts w:ascii="Times New Roman" w:eastAsia="宋体" w:hAnsi="Times New Roman" w:cs="Times New Roman"/>
          <w:kern w:val="0"/>
          <w:sz w:val="24"/>
          <w:szCs w:val="24"/>
        </w:rPr>
        <w:t>1.</w:t>
      </w:r>
      <w:r w:rsidR="00EB4B6C">
        <w:rPr>
          <w:rFonts w:ascii="Times New Roman" w:eastAsia="宋体" w:hAnsi="Times New Roman" w:cs="Times New Roman"/>
          <w:kern w:val="0"/>
          <w:sz w:val="24"/>
          <w:szCs w:val="24"/>
        </w:rPr>
        <w:t xml:space="preserve"> </w:t>
      </w:r>
      <w:r w:rsidR="0038538F" w:rsidRPr="009B2B2D">
        <w:rPr>
          <w:rFonts w:ascii="Times New Roman" w:eastAsia="宋体" w:hAnsi="Times New Roman" w:cs="Times New Roman"/>
          <w:kern w:val="0"/>
          <w:sz w:val="24"/>
          <w:szCs w:val="24"/>
        </w:rPr>
        <w:t>减少质粒转染量；</w:t>
      </w:r>
    </w:p>
    <w:p w14:paraId="32A03CCB" w14:textId="3A09DD31" w:rsidR="0038538F" w:rsidRPr="009B2B2D" w:rsidRDefault="00127233" w:rsidP="00127233">
      <w:pPr>
        <w:widowControl/>
        <w:jc w:val="left"/>
        <w:rPr>
          <w:rFonts w:ascii="Times New Roman" w:eastAsia="宋体" w:hAnsi="Times New Roman" w:cs="Times New Roman"/>
          <w:kern w:val="0"/>
          <w:sz w:val="24"/>
          <w:szCs w:val="24"/>
        </w:rPr>
      </w:pPr>
      <w:r w:rsidRPr="009B2B2D">
        <w:rPr>
          <w:rFonts w:ascii="Times New Roman" w:eastAsia="宋体" w:hAnsi="Times New Roman" w:cs="Times New Roman"/>
          <w:kern w:val="0"/>
          <w:sz w:val="24"/>
          <w:szCs w:val="24"/>
        </w:rPr>
        <w:lastRenderedPageBreak/>
        <w:t>2.</w:t>
      </w:r>
      <w:r w:rsidR="00EB4B6C">
        <w:rPr>
          <w:rFonts w:ascii="Times New Roman" w:eastAsia="宋体" w:hAnsi="Times New Roman" w:cs="Times New Roman"/>
          <w:kern w:val="0"/>
          <w:sz w:val="24"/>
          <w:szCs w:val="24"/>
        </w:rPr>
        <w:t xml:space="preserve"> </w:t>
      </w:r>
      <w:r w:rsidR="0038538F" w:rsidRPr="009B2B2D">
        <w:rPr>
          <w:rFonts w:ascii="Times New Roman" w:eastAsia="宋体" w:hAnsi="Times New Roman" w:cs="Times New Roman"/>
          <w:kern w:val="0"/>
          <w:sz w:val="24"/>
          <w:szCs w:val="24"/>
        </w:rPr>
        <w:t>细胞样品裂解后，离心取上清后</w:t>
      </w:r>
      <w:r w:rsidR="00EB4B6C">
        <w:rPr>
          <w:rFonts w:ascii="Times New Roman" w:eastAsia="宋体" w:hAnsi="Times New Roman" w:cs="Times New Roman" w:hint="eastAsia"/>
          <w:kern w:val="0"/>
          <w:sz w:val="24"/>
          <w:szCs w:val="24"/>
        </w:rPr>
        <w:t>可适当</w:t>
      </w:r>
      <w:r w:rsidR="0038538F" w:rsidRPr="009B2B2D">
        <w:rPr>
          <w:rFonts w:ascii="Times New Roman" w:eastAsia="宋体" w:hAnsi="Times New Roman" w:cs="Times New Roman"/>
          <w:kern w:val="0"/>
          <w:sz w:val="24"/>
          <w:szCs w:val="24"/>
        </w:rPr>
        <w:t>稀释后检测。</w:t>
      </w:r>
    </w:p>
    <w:p w14:paraId="48490A77" w14:textId="3485781A" w:rsidR="0038538F" w:rsidRPr="009B2B2D" w:rsidRDefault="0038538F" w:rsidP="0038538F">
      <w:pPr>
        <w:widowControl/>
        <w:jc w:val="left"/>
        <w:rPr>
          <w:rFonts w:ascii="Times New Roman" w:eastAsia="宋体" w:hAnsi="Times New Roman" w:cs="Times New Roman"/>
          <w:kern w:val="0"/>
          <w:sz w:val="24"/>
          <w:szCs w:val="24"/>
        </w:rPr>
      </w:pPr>
      <w:r w:rsidRPr="009B2B2D">
        <w:rPr>
          <w:rFonts w:ascii="Times New Roman" w:eastAsia="宋体" w:hAnsi="Times New Roman" w:cs="Times New Roman"/>
          <w:b/>
          <w:bCs/>
          <w:kern w:val="0"/>
          <w:sz w:val="24"/>
          <w:szCs w:val="24"/>
        </w:rPr>
        <w:t>注：</w:t>
      </w:r>
      <w:r w:rsidRPr="009B2B2D">
        <w:rPr>
          <w:rFonts w:ascii="Times New Roman" w:eastAsia="宋体" w:hAnsi="Times New Roman" w:cs="Times New Roman"/>
          <w:kern w:val="0"/>
          <w:sz w:val="24"/>
          <w:szCs w:val="24"/>
        </w:rPr>
        <w:t>不建议通过减少底物量来降低荧光值，需要保证底物的饱和来反映荧光素</w:t>
      </w:r>
      <w:proofErr w:type="gramStart"/>
      <w:r w:rsidRPr="009B2B2D">
        <w:rPr>
          <w:rFonts w:ascii="Times New Roman" w:eastAsia="宋体" w:hAnsi="Times New Roman" w:cs="Times New Roman"/>
          <w:kern w:val="0"/>
          <w:sz w:val="24"/>
          <w:szCs w:val="24"/>
        </w:rPr>
        <w:t>酶真实</w:t>
      </w:r>
      <w:proofErr w:type="gramEnd"/>
      <w:r w:rsidRPr="009B2B2D">
        <w:rPr>
          <w:rFonts w:ascii="Times New Roman" w:eastAsia="宋体" w:hAnsi="Times New Roman" w:cs="Times New Roman"/>
          <w:kern w:val="0"/>
          <w:sz w:val="24"/>
          <w:szCs w:val="24"/>
        </w:rPr>
        <w:t>的表达水平，否则会造成检测结果出现大的偏差。</w:t>
      </w:r>
    </w:p>
    <w:p w14:paraId="48FE5389" w14:textId="77777777" w:rsidR="00127233" w:rsidRPr="009B2B2D" w:rsidRDefault="00127233" w:rsidP="00127233">
      <w:pPr>
        <w:widowControl/>
        <w:jc w:val="left"/>
        <w:rPr>
          <w:rFonts w:ascii="Times New Roman" w:eastAsia="宋体" w:hAnsi="Times New Roman" w:cs="Times New Roman"/>
          <w:b/>
          <w:bCs/>
          <w:color w:val="2F2F2F"/>
          <w:kern w:val="0"/>
          <w:sz w:val="24"/>
          <w:szCs w:val="24"/>
        </w:rPr>
      </w:pPr>
    </w:p>
    <w:p w14:paraId="2FD6D31E" w14:textId="1B0C7C04" w:rsidR="00127233" w:rsidRPr="009B2B2D" w:rsidRDefault="00127233" w:rsidP="00127233">
      <w:pPr>
        <w:widowControl/>
        <w:jc w:val="left"/>
        <w:rPr>
          <w:rFonts w:ascii="Times New Roman" w:eastAsia="宋体" w:hAnsi="Times New Roman" w:cs="Times New Roman"/>
          <w:color w:val="2F2F2F"/>
          <w:kern w:val="0"/>
          <w:sz w:val="24"/>
          <w:szCs w:val="24"/>
        </w:rPr>
      </w:pPr>
      <w:r w:rsidRPr="009B2B2D">
        <w:rPr>
          <w:rFonts w:ascii="Times New Roman" w:eastAsia="宋体" w:hAnsi="Times New Roman" w:cs="Times New Roman"/>
          <w:b/>
          <w:bCs/>
          <w:color w:val="2F2F2F"/>
          <w:kern w:val="0"/>
          <w:sz w:val="24"/>
          <w:szCs w:val="24"/>
        </w:rPr>
        <w:t>（二）荧光值过低</w:t>
      </w:r>
    </w:p>
    <w:p w14:paraId="5F6DE703" w14:textId="730B60DA" w:rsidR="00127233" w:rsidRPr="009B2B2D" w:rsidRDefault="00127233" w:rsidP="00127233">
      <w:pPr>
        <w:widowControl/>
        <w:ind w:firstLineChars="200" w:firstLine="480"/>
        <w:jc w:val="left"/>
        <w:rPr>
          <w:rFonts w:ascii="Times New Roman" w:eastAsia="宋体" w:hAnsi="Times New Roman" w:cs="Times New Roman"/>
          <w:color w:val="2F2F2F"/>
          <w:kern w:val="0"/>
          <w:sz w:val="24"/>
          <w:szCs w:val="24"/>
        </w:rPr>
      </w:pPr>
      <w:r w:rsidRPr="009B2B2D">
        <w:rPr>
          <w:rFonts w:ascii="Times New Roman" w:eastAsia="宋体" w:hAnsi="Times New Roman" w:cs="Times New Roman"/>
          <w:color w:val="2F2F2F"/>
          <w:kern w:val="0"/>
          <w:sz w:val="24"/>
          <w:szCs w:val="24"/>
        </w:rPr>
        <w:t>若检测到的荧光值比较低或无荧光值，可从样品裂解效率、转染效率、检测过程等这几方面进行考虑：</w:t>
      </w:r>
    </w:p>
    <w:p w14:paraId="37FF5752" w14:textId="01530152" w:rsidR="00127233" w:rsidRPr="00FF16FA" w:rsidRDefault="00127233" w:rsidP="00FF16FA">
      <w:pPr>
        <w:widowControl/>
        <w:ind w:firstLineChars="100" w:firstLine="241"/>
        <w:jc w:val="left"/>
        <w:rPr>
          <w:rFonts w:ascii="Times New Roman" w:eastAsia="宋体" w:hAnsi="Times New Roman" w:cs="Times New Roman"/>
          <w:b/>
          <w:bCs/>
          <w:kern w:val="0"/>
          <w:sz w:val="24"/>
          <w:szCs w:val="24"/>
        </w:rPr>
      </w:pPr>
      <w:r w:rsidRPr="00FF16FA">
        <w:rPr>
          <w:rFonts w:ascii="Times New Roman" w:eastAsia="宋体" w:hAnsi="Times New Roman" w:cs="Times New Roman"/>
          <w:b/>
          <w:bCs/>
          <w:kern w:val="0"/>
          <w:sz w:val="24"/>
          <w:szCs w:val="24"/>
        </w:rPr>
        <w:t>1.</w:t>
      </w:r>
      <w:r w:rsidRPr="00FF16FA">
        <w:rPr>
          <w:rFonts w:ascii="Times New Roman" w:hAnsi="Times New Roman" w:cs="Times New Roman"/>
          <w:b/>
          <w:bCs/>
        </w:rPr>
        <w:t xml:space="preserve"> </w:t>
      </w:r>
      <w:r w:rsidRPr="00FF16FA">
        <w:rPr>
          <w:rFonts w:ascii="Times New Roman" w:eastAsia="宋体" w:hAnsi="Times New Roman" w:cs="Times New Roman"/>
          <w:b/>
          <w:bCs/>
          <w:kern w:val="0"/>
          <w:sz w:val="24"/>
          <w:szCs w:val="24"/>
        </w:rPr>
        <w:t>转染效率低</w:t>
      </w:r>
    </w:p>
    <w:p w14:paraId="59C5B2E7" w14:textId="673EE5D2" w:rsidR="00127233" w:rsidRPr="009B2B2D" w:rsidRDefault="00127233" w:rsidP="00127233">
      <w:pPr>
        <w:widowControl/>
        <w:ind w:firstLineChars="100" w:firstLine="240"/>
        <w:jc w:val="left"/>
        <w:rPr>
          <w:rFonts w:ascii="Times New Roman" w:eastAsia="宋体" w:hAnsi="Times New Roman" w:cs="Times New Roman"/>
          <w:kern w:val="0"/>
          <w:sz w:val="24"/>
          <w:szCs w:val="24"/>
        </w:rPr>
      </w:pPr>
      <w:r w:rsidRPr="009B2B2D">
        <w:rPr>
          <w:rFonts w:ascii="Times New Roman" w:eastAsia="宋体" w:hAnsi="Times New Roman" w:cs="Times New Roman"/>
          <w:kern w:val="0"/>
          <w:sz w:val="24"/>
          <w:szCs w:val="24"/>
        </w:rPr>
        <w:t>（</w:t>
      </w:r>
      <w:r w:rsidRPr="009B2B2D">
        <w:rPr>
          <w:rFonts w:ascii="Times New Roman" w:eastAsia="宋体" w:hAnsi="Times New Roman" w:cs="Times New Roman"/>
          <w:kern w:val="0"/>
          <w:sz w:val="24"/>
          <w:szCs w:val="24"/>
        </w:rPr>
        <w:t>1</w:t>
      </w:r>
      <w:r w:rsidRPr="009B2B2D">
        <w:rPr>
          <w:rFonts w:ascii="Times New Roman" w:eastAsia="宋体" w:hAnsi="Times New Roman" w:cs="Times New Roman"/>
          <w:kern w:val="0"/>
          <w:sz w:val="24"/>
          <w:szCs w:val="24"/>
        </w:rPr>
        <w:t>）优化转染实验条件</w:t>
      </w:r>
      <w:r w:rsidR="00EB4B6C">
        <w:rPr>
          <w:rFonts w:ascii="Times New Roman" w:eastAsia="宋体" w:hAnsi="Times New Roman" w:cs="Times New Roman" w:hint="eastAsia"/>
          <w:kern w:val="0"/>
          <w:sz w:val="24"/>
          <w:szCs w:val="24"/>
        </w:rPr>
        <w:t>；</w:t>
      </w:r>
      <w:r w:rsidR="00EB4B6C" w:rsidRPr="009B2B2D">
        <w:rPr>
          <w:rFonts w:ascii="Times New Roman" w:eastAsia="宋体" w:hAnsi="Times New Roman" w:cs="Times New Roman"/>
          <w:kern w:val="0"/>
          <w:sz w:val="24"/>
          <w:szCs w:val="24"/>
        </w:rPr>
        <w:t xml:space="preserve"> </w:t>
      </w:r>
    </w:p>
    <w:p w14:paraId="106D1C71" w14:textId="5D75D4A7" w:rsidR="00127233" w:rsidRPr="009B2B2D" w:rsidRDefault="00127233" w:rsidP="00127233">
      <w:pPr>
        <w:widowControl/>
        <w:ind w:firstLineChars="100" w:firstLine="240"/>
        <w:jc w:val="left"/>
        <w:rPr>
          <w:rFonts w:ascii="Times New Roman" w:eastAsia="宋体" w:hAnsi="Times New Roman" w:cs="Times New Roman"/>
          <w:kern w:val="0"/>
          <w:sz w:val="24"/>
          <w:szCs w:val="24"/>
        </w:rPr>
      </w:pPr>
      <w:r w:rsidRPr="009B2B2D">
        <w:rPr>
          <w:rFonts w:ascii="Times New Roman" w:eastAsia="宋体" w:hAnsi="Times New Roman" w:cs="Times New Roman"/>
          <w:kern w:val="0"/>
          <w:sz w:val="24"/>
          <w:szCs w:val="24"/>
        </w:rPr>
        <w:t>（</w:t>
      </w:r>
      <w:r w:rsidRPr="009B2B2D">
        <w:rPr>
          <w:rFonts w:ascii="Times New Roman" w:eastAsia="宋体" w:hAnsi="Times New Roman" w:cs="Times New Roman"/>
          <w:kern w:val="0"/>
          <w:sz w:val="24"/>
          <w:szCs w:val="24"/>
        </w:rPr>
        <w:t>2</w:t>
      </w:r>
      <w:r w:rsidRPr="009B2B2D">
        <w:rPr>
          <w:rFonts w:ascii="Times New Roman" w:eastAsia="宋体" w:hAnsi="Times New Roman" w:cs="Times New Roman"/>
          <w:kern w:val="0"/>
          <w:sz w:val="24"/>
          <w:szCs w:val="24"/>
        </w:rPr>
        <w:t>）确保转染</w:t>
      </w:r>
      <w:r w:rsidRPr="009B2B2D">
        <w:rPr>
          <w:rFonts w:ascii="Times New Roman" w:eastAsia="宋体" w:hAnsi="Times New Roman" w:cs="Times New Roman"/>
          <w:kern w:val="0"/>
          <w:sz w:val="24"/>
          <w:szCs w:val="24"/>
        </w:rPr>
        <w:t>DNA</w:t>
      </w:r>
      <w:r w:rsidRPr="009B2B2D">
        <w:rPr>
          <w:rFonts w:ascii="Times New Roman" w:eastAsia="宋体" w:hAnsi="Times New Roman" w:cs="Times New Roman"/>
          <w:kern w:val="0"/>
          <w:sz w:val="24"/>
          <w:szCs w:val="24"/>
        </w:rPr>
        <w:t>的质量，可通过酶切或琼脂糖凝胶电泳的方法对</w:t>
      </w:r>
      <w:r w:rsidRPr="009B2B2D">
        <w:rPr>
          <w:rFonts w:ascii="Times New Roman" w:eastAsia="宋体" w:hAnsi="Times New Roman" w:cs="Times New Roman"/>
          <w:kern w:val="0"/>
          <w:sz w:val="24"/>
          <w:szCs w:val="24"/>
        </w:rPr>
        <w:t>DNA</w:t>
      </w:r>
      <w:r w:rsidRPr="009B2B2D">
        <w:rPr>
          <w:rFonts w:ascii="Times New Roman" w:eastAsia="宋体" w:hAnsi="Times New Roman" w:cs="Times New Roman"/>
          <w:kern w:val="0"/>
          <w:sz w:val="24"/>
          <w:szCs w:val="24"/>
        </w:rPr>
        <w:t>质量进行鉴定；</w:t>
      </w:r>
    </w:p>
    <w:p w14:paraId="7F5D4B84" w14:textId="4E695C89" w:rsidR="00127233" w:rsidRPr="009B2B2D" w:rsidRDefault="00127233" w:rsidP="00127233">
      <w:pPr>
        <w:widowControl/>
        <w:ind w:firstLineChars="100" w:firstLine="240"/>
        <w:jc w:val="left"/>
        <w:rPr>
          <w:rFonts w:ascii="Times New Roman" w:eastAsia="宋体" w:hAnsi="Times New Roman" w:cs="Times New Roman"/>
          <w:kern w:val="0"/>
          <w:sz w:val="24"/>
          <w:szCs w:val="24"/>
        </w:rPr>
      </w:pPr>
      <w:r w:rsidRPr="009B2B2D">
        <w:rPr>
          <w:rFonts w:ascii="Times New Roman" w:eastAsia="宋体" w:hAnsi="Times New Roman" w:cs="Times New Roman"/>
          <w:kern w:val="0"/>
          <w:sz w:val="24"/>
          <w:szCs w:val="24"/>
        </w:rPr>
        <w:t>（</w:t>
      </w:r>
      <w:r w:rsidRPr="009B2B2D">
        <w:rPr>
          <w:rFonts w:ascii="Times New Roman" w:eastAsia="宋体" w:hAnsi="Times New Roman" w:cs="Times New Roman"/>
          <w:kern w:val="0"/>
          <w:sz w:val="24"/>
          <w:szCs w:val="24"/>
        </w:rPr>
        <w:t>3</w:t>
      </w:r>
      <w:r w:rsidRPr="009B2B2D">
        <w:rPr>
          <w:rFonts w:ascii="Times New Roman" w:eastAsia="宋体" w:hAnsi="Times New Roman" w:cs="Times New Roman"/>
          <w:kern w:val="0"/>
          <w:sz w:val="24"/>
          <w:szCs w:val="24"/>
        </w:rPr>
        <w:t>）选择活性较高，处于指数分裂期的细胞进行转染。</w:t>
      </w:r>
    </w:p>
    <w:p w14:paraId="075F5128" w14:textId="3F1C97B0" w:rsidR="00127233" w:rsidRPr="00FF16FA" w:rsidRDefault="00127233" w:rsidP="00FF16FA">
      <w:pPr>
        <w:widowControl/>
        <w:ind w:firstLineChars="100" w:firstLine="241"/>
        <w:jc w:val="left"/>
        <w:rPr>
          <w:rFonts w:ascii="Times New Roman" w:eastAsia="宋体" w:hAnsi="Times New Roman" w:cs="Times New Roman"/>
          <w:b/>
          <w:bCs/>
          <w:kern w:val="0"/>
          <w:sz w:val="24"/>
          <w:szCs w:val="24"/>
        </w:rPr>
      </w:pPr>
      <w:r w:rsidRPr="00FF16FA">
        <w:rPr>
          <w:rFonts w:ascii="Times New Roman" w:eastAsia="宋体" w:hAnsi="Times New Roman" w:cs="Times New Roman"/>
          <w:b/>
          <w:bCs/>
          <w:kern w:val="0"/>
          <w:sz w:val="24"/>
          <w:szCs w:val="24"/>
        </w:rPr>
        <w:t>2.</w:t>
      </w:r>
      <w:r w:rsidRPr="00FF16FA">
        <w:rPr>
          <w:rFonts w:ascii="Times New Roman" w:eastAsia="宋体" w:hAnsi="Times New Roman" w:cs="Times New Roman"/>
          <w:b/>
          <w:bCs/>
          <w:kern w:val="0"/>
          <w:sz w:val="24"/>
          <w:szCs w:val="24"/>
        </w:rPr>
        <w:t>检测过程操作不规范</w:t>
      </w:r>
    </w:p>
    <w:p w14:paraId="4E719514" w14:textId="2F677981" w:rsidR="00127233" w:rsidRPr="009B2B2D" w:rsidRDefault="00127233" w:rsidP="00127233">
      <w:pPr>
        <w:widowControl/>
        <w:ind w:firstLineChars="100" w:firstLine="240"/>
        <w:jc w:val="left"/>
        <w:rPr>
          <w:rFonts w:ascii="Times New Roman" w:eastAsia="宋体" w:hAnsi="Times New Roman" w:cs="Times New Roman"/>
          <w:kern w:val="0"/>
          <w:sz w:val="24"/>
          <w:szCs w:val="24"/>
        </w:rPr>
      </w:pPr>
      <w:r w:rsidRPr="009B2B2D">
        <w:rPr>
          <w:rFonts w:ascii="Times New Roman" w:eastAsia="宋体" w:hAnsi="Times New Roman" w:cs="Times New Roman"/>
          <w:kern w:val="0"/>
          <w:sz w:val="24"/>
          <w:szCs w:val="24"/>
        </w:rPr>
        <w:t>（</w:t>
      </w:r>
      <w:r w:rsidRPr="009B2B2D">
        <w:rPr>
          <w:rFonts w:ascii="Times New Roman" w:eastAsia="宋体" w:hAnsi="Times New Roman" w:cs="Times New Roman"/>
          <w:kern w:val="0"/>
          <w:sz w:val="24"/>
          <w:szCs w:val="24"/>
        </w:rPr>
        <w:t>1</w:t>
      </w:r>
      <w:r w:rsidRPr="009B2B2D">
        <w:rPr>
          <w:rFonts w:ascii="Times New Roman" w:eastAsia="宋体" w:hAnsi="Times New Roman" w:cs="Times New Roman"/>
          <w:kern w:val="0"/>
          <w:sz w:val="24"/>
          <w:szCs w:val="24"/>
        </w:rPr>
        <w:t>）</w:t>
      </w:r>
      <w:r w:rsidRPr="009B2B2D">
        <w:rPr>
          <w:rFonts w:ascii="Times New Roman" w:eastAsia="宋体" w:hAnsi="Times New Roman" w:cs="Times New Roman"/>
          <w:kern w:val="0"/>
          <w:sz w:val="24"/>
          <w:szCs w:val="24"/>
        </w:rPr>
        <w:t> </w:t>
      </w:r>
      <w:r w:rsidRPr="009B2B2D">
        <w:rPr>
          <w:rFonts w:ascii="Times New Roman" w:eastAsia="宋体" w:hAnsi="Times New Roman" w:cs="Times New Roman"/>
          <w:kern w:val="0"/>
          <w:sz w:val="24"/>
          <w:szCs w:val="24"/>
        </w:rPr>
        <w:t>需加入足量底物，保证底物的饱和，否则会造成检测结果出现很大偏差；</w:t>
      </w:r>
    </w:p>
    <w:p w14:paraId="7670F528" w14:textId="6C123DC1" w:rsidR="00127233" w:rsidRPr="009B2B2D" w:rsidRDefault="00127233" w:rsidP="00127233">
      <w:pPr>
        <w:widowControl/>
        <w:ind w:firstLineChars="100" w:firstLine="240"/>
        <w:jc w:val="left"/>
        <w:rPr>
          <w:rFonts w:ascii="Times New Roman" w:eastAsia="宋体" w:hAnsi="Times New Roman" w:cs="Times New Roman"/>
          <w:kern w:val="0"/>
          <w:sz w:val="24"/>
          <w:szCs w:val="24"/>
        </w:rPr>
      </w:pPr>
      <w:r w:rsidRPr="009B2B2D">
        <w:rPr>
          <w:rFonts w:ascii="Times New Roman" w:eastAsia="宋体" w:hAnsi="Times New Roman" w:cs="Times New Roman"/>
          <w:kern w:val="0"/>
          <w:sz w:val="24"/>
          <w:szCs w:val="24"/>
        </w:rPr>
        <w:t>（</w:t>
      </w:r>
      <w:r w:rsidRPr="009B2B2D">
        <w:rPr>
          <w:rFonts w:ascii="Times New Roman" w:eastAsia="宋体" w:hAnsi="Times New Roman" w:cs="Times New Roman"/>
          <w:kern w:val="0"/>
          <w:sz w:val="24"/>
          <w:szCs w:val="24"/>
        </w:rPr>
        <w:t>2</w:t>
      </w:r>
      <w:r w:rsidRPr="009B2B2D">
        <w:rPr>
          <w:rFonts w:ascii="Times New Roman" w:eastAsia="宋体" w:hAnsi="Times New Roman" w:cs="Times New Roman"/>
          <w:kern w:val="0"/>
          <w:sz w:val="24"/>
          <w:szCs w:val="24"/>
        </w:rPr>
        <w:t>）室温反应。反应时各个组分（细胞裂解产物，底物工作液等）都需要调整到室温；</w:t>
      </w:r>
    </w:p>
    <w:p w14:paraId="6679F804" w14:textId="730392C9" w:rsidR="00127233" w:rsidRPr="009B2B2D" w:rsidRDefault="00127233" w:rsidP="00127233">
      <w:pPr>
        <w:widowControl/>
        <w:ind w:firstLineChars="100" w:firstLine="240"/>
        <w:jc w:val="left"/>
        <w:rPr>
          <w:rFonts w:ascii="Times New Roman" w:eastAsia="宋体" w:hAnsi="Times New Roman" w:cs="Times New Roman"/>
          <w:kern w:val="0"/>
          <w:sz w:val="24"/>
          <w:szCs w:val="24"/>
        </w:rPr>
      </w:pPr>
      <w:r w:rsidRPr="009B2B2D">
        <w:rPr>
          <w:rFonts w:ascii="Times New Roman" w:eastAsia="宋体" w:hAnsi="Times New Roman" w:cs="Times New Roman"/>
          <w:kern w:val="0"/>
          <w:sz w:val="24"/>
          <w:szCs w:val="24"/>
        </w:rPr>
        <w:t>（</w:t>
      </w:r>
      <w:r w:rsidRPr="009B2B2D">
        <w:rPr>
          <w:rFonts w:ascii="Times New Roman" w:eastAsia="宋体" w:hAnsi="Times New Roman" w:cs="Times New Roman"/>
          <w:kern w:val="0"/>
          <w:sz w:val="24"/>
          <w:szCs w:val="24"/>
        </w:rPr>
        <w:t>3</w:t>
      </w:r>
      <w:r w:rsidRPr="009B2B2D">
        <w:rPr>
          <w:rFonts w:ascii="Times New Roman" w:eastAsia="宋体" w:hAnsi="Times New Roman" w:cs="Times New Roman"/>
          <w:kern w:val="0"/>
          <w:sz w:val="24"/>
          <w:szCs w:val="24"/>
        </w:rPr>
        <w:t>）荧光素酶的半衰期一般约</w:t>
      </w:r>
      <w:r w:rsidRPr="009B2B2D">
        <w:rPr>
          <w:rFonts w:ascii="Times New Roman" w:eastAsia="宋体" w:hAnsi="Times New Roman" w:cs="Times New Roman"/>
          <w:kern w:val="0"/>
          <w:sz w:val="24"/>
          <w:szCs w:val="24"/>
        </w:rPr>
        <w:t>30min</w:t>
      </w:r>
      <w:r w:rsidRPr="009B2B2D">
        <w:rPr>
          <w:rFonts w:ascii="Times New Roman" w:eastAsia="宋体" w:hAnsi="Times New Roman" w:cs="Times New Roman"/>
          <w:kern w:val="0"/>
          <w:sz w:val="24"/>
          <w:szCs w:val="24"/>
        </w:rPr>
        <w:t>，加完底物后可立即检测，尽量在</w:t>
      </w:r>
      <w:r w:rsidRPr="009B2B2D">
        <w:rPr>
          <w:rFonts w:ascii="Times New Roman" w:eastAsia="宋体" w:hAnsi="Times New Roman" w:cs="Times New Roman"/>
          <w:kern w:val="0"/>
          <w:sz w:val="24"/>
          <w:szCs w:val="24"/>
        </w:rPr>
        <w:t>30</w:t>
      </w:r>
      <w:r w:rsidR="00EB4B6C">
        <w:rPr>
          <w:rFonts w:ascii="Times New Roman" w:eastAsia="宋体" w:hAnsi="Times New Roman" w:cs="Times New Roman"/>
          <w:kern w:val="0"/>
          <w:sz w:val="24"/>
          <w:szCs w:val="24"/>
        </w:rPr>
        <w:t xml:space="preserve"> </w:t>
      </w:r>
      <w:r w:rsidRPr="009B2B2D">
        <w:rPr>
          <w:rFonts w:ascii="Times New Roman" w:eastAsia="宋体" w:hAnsi="Times New Roman" w:cs="Times New Roman"/>
          <w:kern w:val="0"/>
          <w:sz w:val="24"/>
          <w:szCs w:val="24"/>
        </w:rPr>
        <w:t>min</w:t>
      </w:r>
      <w:r w:rsidRPr="009B2B2D">
        <w:rPr>
          <w:rFonts w:ascii="Times New Roman" w:eastAsia="宋体" w:hAnsi="Times New Roman" w:cs="Times New Roman"/>
          <w:kern w:val="0"/>
          <w:sz w:val="24"/>
          <w:szCs w:val="24"/>
        </w:rPr>
        <w:t>内完成。</w:t>
      </w:r>
    </w:p>
    <w:p w14:paraId="702C8E49" w14:textId="101E9DC9" w:rsidR="00127233" w:rsidRPr="00FF16FA" w:rsidRDefault="00127233" w:rsidP="00FF16FA">
      <w:pPr>
        <w:widowControl/>
        <w:ind w:firstLineChars="100" w:firstLine="241"/>
        <w:jc w:val="left"/>
        <w:rPr>
          <w:rFonts w:ascii="Times New Roman" w:eastAsia="宋体" w:hAnsi="Times New Roman" w:cs="Times New Roman"/>
          <w:b/>
          <w:bCs/>
          <w:kern w:val="0"/>
          <w:sz w:val="24"/>
          <w:szCs w:val="24"/>
        </w:rPr>
      </w:pPr>
      <w:r w:rsidRPr="00FF16FA">
        <w:rPr>
          <w:rFonts w:ascii="Times New Roman" w:eastAsia="宋体" w:hAnsi="Times New Roman" w:cs="Times New Roman"/>
          <w:b/>
          <w:bCs/>
          <w:kern w:val="0"/>
          <w:sz w:val="24"/>
          <w:szCs w:val="24"/>
        </w:rPr>
        <w:t>3.</w:t>
      </w:r>
      <w:r w:rsidRPr="00FF16FA">
        <w:rPr>
          <w:rFonts w:ascii="Times New Roman" w:eastAsia="宋体" w:hAnsi="Times New Roman" w:cs="Times New Roman"/>
          <w:b/>
          <w:bCs/>
          <w:kern w:val="0"/>
          <w:sz w:val="24"/>
          <w:szCs w:val="24"/>
        </w:rPr>
        <w:t>底物氧化失效</w:t>
      </w:r>
    </w:p>
    <w:p w14:paraId="6D3811B7" w14:textId="77777777" w:rsidR="00127233" w:rsidRPr="009B2B2D" w:rsidRDefault="00127233" w:rsidP="00127233">
      <w:pPr>
        <w:widowControl/>
        <w:ind w:firstLineChars="100" w:firstLine="240"/>
        <w:jc w:val="left"/>
        <w:rPr>
          <w:rFonts w:ascii="Times New Roman" w:eastAsia="宋体" w:hAnsi="Times New Roman" w:cs="Times New Roman"/>
          <w:kern w:val="0"/>
          <w:sz w:val="24"/>
          <w:szCs w:val="24"/>
        </w:rPr>
      </w:pPr>
      <w:r w:rsidRPr="009B2B2D">
        <w:rPr>
          <w:rFonts w:ascii="Times New Roman" w:eastAsia="宋体" w:hAnsi="Times New Roman" w:cs="Times New Roman"/>
          <w:kern w:val="0"/>
          <w:sz w:val="24"/>
          <w:szCs w:val="24"/>
        </w:rPr>
        <w:t>（</w:t>
      </w:r>
      <w:r w:rsidRPr="009B2B2D">
        <w:rPr>
          <w:rFonts w:ascii="Times New Roman" w:eastAsia="宋体" w:hAnsi="Times New Roman" w:cs="Times New Roman"/>
          <w:kern w:val="0"/>
          <w:sz w:val="24"/>
          <w:szCs w:val="24"/>
        </w:rPr>
        <w:t>1</w:t>
      </w:r>
      <w:r w:rsidRPr="009B2B2D">
        <w:rPr>
          <w:rFonts w:ascii="Times New Roman" w:eastAsia="宋体" w:hAnsi="Times New Roman" w:cs="Times New Roman"/>
          <w:kern w:val="0"/>
          <w:sz w:val="24"/>
          <w:szCs w:val="24"/>
        </w:rPr>
        <w:t>）底物避光密封保存，萤火虫荧光素酶底物</w:t>
      </w:r>
      <w:r w:rsidRPr="009B2B2D">
        <w:rPr>
          <w:rFonts w:ascii="Times New Roman" w:eastAsia="宋体" w:hAnsi="Times New Roman" w:cs="Times New Roman"/>
          <w:kern w:val="0"/>
          <w:sz w:val="24"/>
          <w:szCs w:val="24"/>
        </w:rPr>
        <w:t>-20℃</w:t>
      </w:r>
      <w:r w:rsidRPr="009B2B2D">
        <w:rPr>
          <w:rFonts w:ascii="Times New Roman" w:eastAsia="宋体" w:hAnsi="Times New Roman" w:cs="Times New Roman"/>
          <w:kern w:val="0"/>
          <w:sz w:val="24"/>
          <w:szCs w:val="24"/>
        </w:rPr>
        <w:t>保存；海肾荧光素酶底物推荐</w:t>
      </w:r>
      <w:r w:rsidRPr="009B2B2D">
        <w:rPr>
          <w:rFonts w:ascii="Times New Roman" w:eastAsia="宋体" w:hAnsi="Times New Roman" w:cs="Times New Roman"/>
          <w:kern w:val="0"/>
          <w:sz w:val="24"/>
          <w:szCs w:val="24"/>
        </w:rPr>
        <w:t>-80℃</w:t>
      </w:r>
      <w:r w:rsidRPr="009B2B2D">
        <w:rPr>
          <w:rFonts w:ascii="Times New Roman" w:eastAsia="宋体" w:hAnsi="Times New Roman" w:cs="Times New Roman"/>
          <w:kern w:val="0"/>
          <w:sz w:val="24"/>
          <w:szCs w:val="24"/>
        </w:rPr>
        <w:t>保存；</w:t>
      </w:r>
    </w:p>
    <w:p w14:paraId="7095C523" w14:textId="16559B6B" w:rsidR="00127233" w:rsidRPr="009B2B2D" w:rsidRDefault="00127233" w:rsidP="00127233">
      <w:pPr>
        <w:widowControl/>
        <w:ind w:firstLineChars="100" w:firstLine="240"/>
        <w:jc w:val="left"/>
        <w:rPr>
          <w:rFonts w:ascii="Times New Roman" w:eastAsia="宋体" w:hAnsi="Times New Roman" w:cs="Times New Roman"/>
          <w:kern w:val="0"/>
          <w:sz w:val="24"/>
          <w:szCs w:val="24"/>
        </w:rPr>
      </w:pPr>
      <w:r w:rsidRPr="009B2B2D">
        <w:rPr>
          <w:rFonts w:ascii="Times New Roman" w:eastAsia="宋体" w:hAnsi="Times New Roman" w:cs="Times New Roman"/>
          <w:kern w:val="0"/>
          <w:sz w:val="24"/>
          <w:szCs w:val="24"/>
        </w:rPr>
        <w:t>（</w:t>
      </w:r>
      <w:r w:rsidRPr="009B2B2D">
        <w:rPr>
          <w:rFonts w:ascii="Times New Roman" w:eastAsia="宋体" w:hAnsi="Times New Roman" w:cs="Times New Roman"/>
          <w:kern w:val="0"/>
          <w:sz w:val="24"/>
          <w:szCs w:val="24"/>
        </w:rPr>
        <w:t>2</w:t>
      </w:r>
      <w:r w:rsidRPr="009B2B2D">
        <w:rPr>
          <w:rFonts w:ascii="Times New Roman" w:eastAsia="宋体" w:hAnsi="Times New Roman" w:cs="Times New Roman"/>
          <w:kern w:val="0"/>
          <w:sz w:val="24"/>
          <w:szCs w:val="24"/>
        </w:rPr>
        <w:t>）反应工作</w:t>
      </w:r>
      <w:proofErr w:type="gramStart"/>
      <w:r w:rsidRPr="009B2B2D">
        <w:rPr>
          <w:rFonts w:ascii="Times New Roman" w:eastAsia="宋体" w:hAnsi="Times New Roman" w:cs="Times New Roman"/>
          <w:kern w:val="0"/>
          <w:sz w:val="24"/>
          <w:szCs w:val="24"/>
        </w:rPr>
        <w:t>液建议</w:t>
      </w:r>
      <w:proofErr w:type="gramEnd"/>
      <w:r w:rsidRPr="009B2B2D">
        <w:rPr>
          <w:rFonts w:ascii="Times New Roman" w:eastAsia="宋体" w:hAnsi="Times New Roman" w:cs="Times New Roman"/>
          <w:kern w:val="0"/>
          <w:sz w:val="24"/>
          <w:szCs w:val="24"/>
        </w:rPr>
        <w:t>现用现配。</w:t>
      </w:r>
    </w:p>
    <w:p w14:paraId="785B88BE" w14:textId="3CB8BDC9" w:rsidR="00127233" w:rsidRPr="009B2B2D" w:rsidRDefault="00127233" w:rsidP="00127233">
      <w:pPr>
        <w:widowControl/>
        <w:ind w:firstLineChars="100" w:firstLine="240"/>
        <w:jc w:val="left"/>
        <w:rPr>
          <w:rFonts w:ascii="Times New Roman" w:eastAsia="宋体" w:hAnsi="Times New Roman" w:cs="Times New Roman"/>
          <w:kern w:val="0"/>
          <w:sz w:val="24"/>
          <w:szCs w:val="24"/>
        </w:rPr>
      </w:pPr>
    </w:p>
    <w:p w14:paraId="54ADAECA" w14:textId="364EF422" w:rsidR="00127233" w:rsidRPr="009B2B2D" w:rsidRDefault="00127233" w:rsidP="00127233">
      <w:pPr>
        <w:widowControl/>
        <w:jc w:val="left"/>
        <w:rPr>
          <w:rFonts w:ascii="Times New Roman" w:eastAsia="宋体" w:hAnsi="Times New Roman" w:cs="Times New Roman"/>
          <w:color w:val="2F2F2F"/>
          <w:kern w:val="0"/>
          <w:sz w:val="24"/>
          <w:szCs w:val="24"/>
        </w:rPr>
      </w:pPr>
      <w:r w:rsidRPr="009B2B2D">
        <w:rPr>
          <w:rFonts w:ascii="Times New Roman" w:eastAsia="宋体" w:hAnsi="Times New Roman" w:cs="Times New Roman"/>
          <w:b/>
          <w:bCs/>
          <w:color w:val="2F2F2F"/>
          <w:kern w:val="0"/>
          <w:sz w:val="24"/>
          <w:szCs w:val="24"/>
        </w:rPr>
        <w:t>（三）复孔重复性差</w:t>
      </w:r>
    </w:p>
    <w:p w14:paraId="26174C28" w14:textId="7A65F017" w:rsidR="00127233" w:rsidRPr="009B2B2D" w:rsidRDefault="00127233" w:rsidP="00127233">
      <w:pPr>
        <w:widowControl/>
        <w:ind w:firstLineChars="200" w:firstLine="480"/>
        <w:jc w:val="left"/>
        <w:rPr>
          <w:rFonts w:ascii="Times New Roman" w:eastAsia="宋体" w:hAnsi="Times New Roman" w:cs="Times New Roman"/>
          <w:color w:val="2F2F2F"/>
          <w:kern w:val="0"/>
          <w:sz w:val="24"/>
          <w:szCs w:val="24"/>
        </w:rPr>
      </w:pPr>
      <w:r w:rsidRPr="009B2B2D">
        <w:rPr>
          <w:rFonts w:ascii="Times New Roman" w:eastAsia="宋体" w:hAnsi="Times New Roman" w:cs="Times New Roman"/>
          <w:color w:val="2F2F2F"/>
          <w:kern w:val="0"/>
          <w:sz w:val="24"/>
          <w:szCs w:val="24"/>
        </w:rPr>
        <w:t>报告基因检测实验受多种因素影响，因此同批次样品检测值也可能出现浮动。除了引入另一个报告基因作为内参照避免实验条件变化的干扰之外，一般还需设置</w:t>
      </w:r>
      <w:r w:rsidRPr="009B2B2D">
        <w:rPr>
          <w:rFonts w:ascii="Times New Roman" w:eastAsia="宋体" w:hAnsi="Times New Roman" w:cs="Times New Roman"/>
          <w:color w:val="2F2F2F"/>
          <w:kern w:val="0"/>
          <w:sz w:val="24"/>
          <w:szCs w:val="24"/>
        </w:rPr>
        <w:t>3</w:t>
      </w:r>
      <w:r w:rsidRPr="009B2B2D">
        <w:rPr>
          <w:rFonts w:ascii="Times New Roman" w:eastAsia="宋体" w:hAnsi="Times New Roman" w:cs="Times New Roman"/>
          <w:color w:val="2F2F2F"/>
          <w:kern w:val="0"/>
          <w:sz w:val="24"/>
          <w:szCs w:val="24"/>
        </w:rPr>
        <w:t>个复孔。想要得到一个准确的结果，应尽可能减小复</w:t>
      </w:r>
      <w:proofErr w:type="gramStart"/>
      <w:r w:rsidRPr="009B2B2D">
        <w:rPr>
          <w:rFonts w:ascii="Times New Roman" w:eastAsia="宋体" w:hAnsi="Times New Roman" w:cs="Times New Roman"/>
          <w:color w:val="2F2F2F"/>
          <w:kern w:val="0"/>
          <w:sz w:val="24"/>
          <w:szCs w:val="24"/>
        </w:rPr>
        <w:t>孔之间</w:t>
      </w:r>
      <w:proofErr w:type="gramEnd"/>
      <w:r w:rsidRPr="009B2B2D">
        <w:rPr>
          <w:rFonts w:ascii="Times New Roman" w:eastAsia="宋体" w:hAnsi="Times New Roman" w:cs="Times New Roman"/>
          <w:color w:val="2F2F2F"/>
          <w:kern w:val="0"/>
          <w:sz w:val="24"/>
          <w:szCs w:val="24"/>
        </w:rPr>
        <w:t>的差异性：</w:t>
      </w:r>
    </w:p>
    <w:p w14:paraId="66D16D06" w14:textId="33B8AE53" w:rsidR="00127233" w:rsidRPr="009B2B2D" w:rsidRDefault="00127233" w:rsidP="00FF16FA">
      <w:pPr>
        <w:widowControl/>
        <w:ind w:firstLineChars="100" w:firstLine="240"/>
        <w:jc w:val="left"/>
        <w:rPr>
          <w:rFonts w:ascii="Times New Roman" w:eastAsia="宋体" w:hAnsi="Times New Roman" w:cs="Times New Roman"/>
          <w:kern w:val="0"/>
          <w:sz w:val="24"/>
          <w:szCs w:val="24"/>
        </w:rPr>
      </w:pPr>
      <w:r w:rsidRPr="009B2B2D">
        <w:rPr>
          <w:rFonts w:ascii="Times New Roman" w:eastAsia="宋体" w:hAnsi="Times New Roman" w:cs="Times New Roman"/>
          <w:kern w:val="0"/>
          <w:sz w:val="24"/>
          <w:szCs w:val="24"/>
        </w:rPr>
        <w:t>1.</w:t>
      </w:r>
      <w:r w:rsidR="00EB4B6C">
        <w:rPr>
          <w:rFonts w:ascii="Times New Roman" w:eastAsia="宋体" w:hAnsi="Times New Roman" w:cs="Times New Roman"/>
          <w:kern w:val="0"/>
          <w:sz w:val="24"/>
          <w:szCs w:val="24"/>
        </w:rPr>
        <w:t xml:space="preserve"> </w:t>
      </w:r>
      <w:r w:rsidRPr="009B2B2D">
        <w:rPr>
          <w:rFonts w:ascii="Times New Roman" w:eastAsia="宋体" w:hAnsi="Times New Roman" w:cs="Times New Roman"/>
          <w:kern w:val="0"/>
          <w:sz w:val="24"/>
          <w:szCs w:val="24"/>
        </w:rPr>
        <w:t>细胞裂解后建议离心取上清，保证样本的均</w:t>
      </w:r>
      <w:proofErr w:type="gramStart"/>
      <w:r w:rsidRPr="009B2B2D">
        <w:rPr>
          <w:rFonts w:ascii="Times New Roman" w:eastAsia="宋体" w:hAnsi="Times New Roman" w:cs="Times New Roman"/>
          <w:kern w:val="0"/>
          <w:sz w:val="24"/>
          <w:szCs w:val="24"/>
        </w:rPr>
        <w:t>一</w:t>
      </w:r>
      <w:proofErr w:type="gramEnd"/>
      <w:r w:rsidRPr="009B2B2D">
        <w:rPr>
          <w:rFonts w:ascii="Times New Roman" w:eastAsia="宋体" w:hAnsi="Times New Roman" w:cs="Times New Roman"/>
          <w:kern w:val="0"/>
          <w:sz w:val="24"/>
          <w:szCs w:val="24"/>
        </w:rPr>
        <w:t>性；</w:t>
      </w:r>
    </w:p>
    <w:p w14:paraId="0B507EDC" w14:textId="768839D8" w:rsidR="00127233" w:rsidRPr="009B2B2D" w:rsidRDefault="00127233" w:rsidP="00FF16FA">
      <w:pPr>
        <w:widowControl/>
        <w:ind w:firstLineChars="100" w:firstLine="240"/>
        <w:jc w:val="left"/>
        <w:rPr>
          <w:rFonts w:ascii="Times New Roman" w:eastAsia="宋体" w:hAnsi="Times New Roman" w:cs="Times New Roman"/>
          <w:kern w:val="0"/>
          <w:sz w:val="24"/>
          <w:szCs w:val="24"/>
        </w:rPr>
      </w:pPr>
      <w:r w:rsidRPr="009B2B2D">
        <w:rPr>
          <w:rFonts w:ascii="Times New Roman" w:eastAsia="宋体" w:hAnsi="Times New Roman" w:cs="Times New Roman"/>
          <w:kern w:val="0"/>
          <w:sz w:val="24"/>
          <w:szCs w:val="24"/>
        </w:rPr>
        <w:t>2. </w:t>
      </w:r>
      <w:r w:rsidRPr="009B2B2D">
        <w:rPr>
          <w:rFonts w:ascii="Times New Roman" w:eastAsia="宋体" w:hAnsi="Times New Roman" w:cs="Times New Roman"/>
          <w:kern w:val="0"/>
          <w:sz w:val="24"/>
          <w:szCs w:val="24"/>
        </w:rPr>
        <w:t>保证加样的准确性，</w:t>
      </w:r>
      <w:proofErr w:type="gramStart"/>
      <w:r w:rsidRPr="009B2B2D">
        <w:rPr>
          <w:rFonts w:ascii="Times New Roman" w:eastAsia="宋体" w:hAnsi="Times New Roman" w:cs="Times New Roman"/>
          <w:kern w:val="0"/>
          <w:sz w:val="24"/>
          <w:szCs w:val="24"/>
        </w:rPr>
        <w:t>移液器</w:t>
      </w:r>
      <w:proofErr w:type="gramEnd"/>
      <w:r w:rsidRPr="009B2B2D">
        <w:rPr>
          <w:rFonts w:ascii="Times New Roman" w:eastAsia="宋体" w:hAnsi="Times New Roman" w:cs="Times New Roman"/>
          <w:kern w:val="0"/>
          <w:sz w:val="24"/>
          <w:szCs w:val="24"/>
        </w:rPr>
        <w:t>需定期校准，</w:t>
      </w:r>
      <w:proofErr w:type="gramStart"/>
      <w:r w:rsidRPr="009B2B2D">
        <w:rPr>
          <w:rFonts w:ascii="Times New Roman" w:eastAsia="宋体" w:hAnsi="Times New Roman" w:cs="Times New Roman"/>
          <w:kern w:val="0"/>
          <w:sz w:val="24"/>
          <w:szCs w:val="24"/>
        </w:rPr>
        <w:t>确保移液精准</w:t>
      </w:r>
      <w:proofErr w:type="gramEnd"/>
      <w:r w:rsidRPr="009B2B2D">
        <w:rPr>
          <w:rFonts w:ascii="Times New Roman" w:eastAsia="宋体" w:hAnsi="Times New Roman" w:cs="Times New Roman"/>
          <w:kern w:val="0"/>
          <w:sz w:val="24"/>
          <w:szCs w:val="24"/>
        </w:rPr>
        <w:t>；</w:t>
      </w:r>
    </w:p>
    <w:p w14:paraId="2A1F852E" w14:textId="77777777" w:rsidR="00127233" w:rsidRPr="009B2B2D" w:rsidRDefault="00127233" w:rsidP="00127233">
      <w:pPr>
        <w:widowControl/>
        <w:jc w:val="left"/>
        <w:rPr>
          <w:rFonts w:ascii="Times New Roman" w:eastAsia="宋体" w:hAnsi="Times New Roman" w:cs="Times New Roman"/>
          <w:kern w:val="0"/>
          <w:sz w:val="24"/>
          <w:szCs w:val="24"/>
        </w:rPr>
      </w:pPr>
      <w:r w:rsidRPr="009B2B2D">
        <w:rPr>
          <w:rFonts w:ascii="Times New Roman" w:eastAsia="宋体" w:hAnsi="Times New Roman" w:cs="Times New Roman"/>
          <w:kern w:val="0"/>
          <w:sz w:val="24"/>
          <w:szCs w:val="24"/>
        </w:rPr>
        <w:t>注：荧光素</w:t>
      </w:r>
      <w:proofErr w:type="gramStart"/>
      <w:r w:rsidRPr="009B2B2D">
        <w:rPr>
          <w:rFonts w:ascii="Times New Roman" w:eastAsia="宋体" w:hAnsi="Times New Roman" w:cs="Times New Roman"/>
          <w:kern w:val="0"/>
          <w:sz w:val="24"/>
          <w:szCs w:val="24"/>
        </w:rPr>
        <w:t>酶报告</w:t>
      </w:r>
      <w:proofErr w:type="gramEnd"/>
      <w:r w:rsidRPr="009B2B2D">
        <w:rPr>
          <w:rFonts w:ascii="Times New Roman" w:eastAsia="宋体" w:hAnsi="Times New Roman" w:cs="Times New Roman"/>
          <w:kern w:val="0"/>
          <w:sz w:val="24"/>
          <w:szCs w:val="24"/>
        </w:rPr>
        <w:t>基因实验的检测结果非常灵敏，复</w:t>
      </w:r>
      <w:proofErr w:type="gramStart"/>
      <w:r w:rsidRPr="009B2B2D">
        <w:rPr>
          <w:rFonts w:ascii="Times New Roman" w:eastAsia="宋体" w:hAnsi="Times New Roman" w:cs="Times New Roman"/>
          <w:kern w:val="0"/>
          <w:sz w:val="24"/>
          <w:szCs w:val="24"/>
        </w:rPr>
        <w:t>孔之间</w:t>
      </w:r>
      <w:proofErr w:type="gramEnd"/>
      <w:r w:rsidRPr="009B2B2D">
        <w:rPr>
          <w:rFonts w:ascii="Times New Roman" w:eastAsia="宋体" w:hAnsi="Times New Roman" w:cs="Times New Roman"/>
          <w:kern w:val="0"/>
          <w:sz w:val="24"/>
          <w:szCs w:val="24"/>
        </w:rPr>
        <w:t>的数值有一定差异是正常的，一般认为在同一个数量级的差异是可以接受的。</w:t>
      </w:r>
    </w:p>
    <w:p w14:paraId="3B0FD04E" w14:textId="77777777" w:rsidR="00127233" w:rsidRPr="009B2B2D" w:rsidRDefault="00127233" w:rsidP="00127233">
      <w:pPr>
        <w:widowControl/>
        <w:jc w:val="left"/>
        <w:rPr>
          <w:rFonts w:ascii="Times New Roman" w:eastAsia="宋体" w:hAnsi="Times New Roman" w:cs="Times New Roman"/>
          <w:kern w:val="0"/>
          <w:sz w:val="24"/>
          <w:szCs w:val="24"/>
        </w:rPr>
      </w:pPr>
    </w:p>
    <w:p w14:paraId="2089C66A" w14:textId="6EEA05AA" w:rsidR="00194E44" w:rsidRPr="009B2B2D" w:rsidRDefault="00FE09D8" w:rsidP="00194E44">
      <w:pPr>
        <w:rPr>
          <w:rFonts w:ascii="Times New Roman" w:eastAsia="宋体" w:hAnsi="Times New Roman" w:cs="Times New Roman"/>
          <w:b/>
          <w:bCs/>
          <w:sz w:val="30"/>
          <w:szCs w:val="30"/>
        </w:rPr>
      </w:pPr>
      <w:r w:rsidRPr="009B2B2D">
        <w:rPr>
          <w:rFonts w:ascii="Times New Roman" w:eastAsia="宋体" w:hAnsi="Times New Roman" w:cs="Times New Roman"/>
          <w:b/>
          <w:bCs/>
          <w:sz w:val="30"/>
          <w:szCs w:val="30"/>
        </w:rPr>
        <w:t>六、荧光素</w:t>
      </w:r>
      <w:proofErr w:type="gramStart"/>
      <w:r w:rsidRPr="009B2B2D">
        <w:rPr>
          <w:rFonts w:ascii="Times New Roman" w:eastAsia="宋体" w:hAnsi="Times New Roman" w:cs="Times New Roman"/>
          <w:b/>
          <w:bCs/>
          <w:sz w:val="30"/>
          <w:szCs w:val="30"/>
        </w:rPr>
        <w:t>酶报告</w:t>
      </w:r>
      <w:proofErr w:type="gramEnd"/>
      <w:r w:rsidRPr="009B2B2D">
        <w:rPr>
          <w:rFonts w:ascii="Times New Roman" w:eastAsia="宋体" w:hAnsi="Times New Roman" w:cs="Times New Roman"/>
          <w:b/>
          <w:bCs/>
          <w:sz w:val="30"/>
          <w:szCs w:val="30"/>
        </w:rPr>
        <w:t>基因还有哪些其他用法？</w:t>
      </w:r>
    </w:p>
    <w:p w14:paraId="69A01974" w14:textId="586C495B" w:rsidR="00F9688E" w:rsidRPr="009B2B2D" w:rsidRDefault="003A6DFE" w:rsidP="00F9688E">
      <w:pPr>
        <w:ind w:firstLineChars="200" w:firstLine="482"/>
        <w:rPr>
          <w:rFonts w:ascii="Times New Roman" w:eastAsia="宋体" w:hAnsi="Times New Roman" w:cs="Times New Roman"/>
          <w:b/>
          <w:bCs/>
          <w:sz w:val="24"/>
          <w:szCs w:val="24"/>
        </w:rPr>
      </w:pPr>
      <w:r w:rsidRPr="009B2B2D">
        <w:rPr>
          <w:rFonts w:ascii="Times New Roman" w:eastAsia="宋体" w:hAnsi="Times New Roman" w:cs="Times New Roman"/>
          <w:b/>
          <w:bCs/>
          <w:sz w:val="24"/>
          <w:szCs w:val="24"/>
        </w:rPr>
        <w:t>荧光素酶基因还可以用来标记细胞和活体动物</w:t>
      </w:r>
      <w:r w:rsidR="00F9688E" w:rsidRPr="009B2B2D">
        <w:rPr>
          <w:rFonts w:ascii="Times New Roman" w:eastAsia="宋体" w:hAnsi="Times New Roman" w:cs="Times New Roman"/>
          <w:b/>
          <w:bCs/>
          <w:sz w:val="24"/>
          <w:szCs w:val="24"/>
        </w:rPr>
        <w:t>，</w:t>
      </w:r>
      <w:r w:rsidRPr="009B2B2D">
        <w:rPr>
          <w:rFonts w:ascii="Times New Roman" w:eastAsia="宋体" w:hAnsi="Times New Roman" w:cs="Times New Roman"/>
          <w:b/>
          <w:bCs/>
          <w:sz w:val="24"/>
          <w:szCs w:val="24"/>
        </w:rPr>
        <w:t>步骤</w:t>
      </w:r>
      <w:r w:rsidR="00F9688E" w:rsidRPr="009B2B2D">
        <w:rPr>
          <w:rFonts w:ascii="Times New Roman" w:eastAsia="宋体" w:hAnsi="Times New Roman" w:cs="Times New Roman"/>
          <w:b/>
          <w:bCs/>
          <w:sz w:val="24"/>
          <w:szCs w:val="24"/>
        </w:rPr>
        <w:t>如下：</w:t>
      </w:r>
    </w:p>
    <w:p w14:paraId="4D8C0FAC" w14:textId="58986679" w:rsidR="00F9688E" w:rsidRPr="009B2B2D" w:rsidRDefault="003A6DFE" w:rsidP="00F9688E">
      <w:pPr>
        <w:pStyle w:val="a4"/>
        <w:numPr>
          <w:ilvl w:val="0"/>
          <w:numId w:val="2"/>
        </w:numPr>
        <w:ind w:firstLineChars="0"/>
        <w:rPr>
          <w:rFonts w:ascii="Times New Roman" w:eastAsia="宋体" w:hAnsi="Times New Roman" w:cs="Times New Roman"/>
          <w:b/>
          <w:bCs/>
          <w:sz w:val="24"/>
          <w:szCs w:val="24"/>
        </w:rPr>
      </w:pPr>
      <w:r w:rsidRPr="009B2B2D">
        <w:rPr>
          <w:rFonts w:ascii="Times New Roman" w:eastAsia="宋体" w:hAnsi="Times New Roman" w:cs="Times New Roman"/>
          <w:sz w:val="24"/>
          <w:szCs w:val="24"/>
        </w:rPr>
        <w:t>将荧光素酶基因插到预期分析的细胞染色体内；</w:t>
      </w:r>
    </w:p>
    <w:p w14:paraId="4E20E6DD" w14:textId="5BA7C060" w:rsidR="003A6DFE" w:rsidRPr="009B2B2D" w:rsidRDefault="003A6DFE" w:rsidP="00F9688E">
      <w:pPr>
        <w:pStyle w:val="a4"/>
        <w:numPr>
          <w:ilvl w:val="0"/>
          <w:numId w:val="2"/>
        </w:numPr>
        <w:ind w:firstLineChars="0"/>
        <w:rPr>
          <w:rFonts w:ascii="Times New Roman" w:eastAsia="宋体" w:hAnsi="Times New Roman" w:cs="Times New Roman"/>
          <w:sz w:val="24"/>
          <w:szCs w:val="24"/>
        </w:rPr>
      </w:pPr>
      <w:r w:rsidRPr="009B2B2D">
        <w:rPr>
          <w:rFonts w:ascii="Times New Roman" w:eastAsia="宋体" w:hAnsi="Times New Roman" w:cs="Times New Roman"/>
          <w:sz w:val="24"/>
          <w:szCs w:val="24"/>
        </w:rPr>
        <w:t>通过单克隆细胞技术的筛选，培养出能稳定表达荧光素酶的细胞株，当细胞分裂、转移、分化时</w:t>
      </w:r>
      <w:r w:rsidRPr="009B2B2D">
        <w:rPr>
          <w:rFonts w:ascii="Times New Roman" w:eastAsia="宋体" w:hAnsi="Times New Roman" w:cs="Times New Roman"/>
          <w:sz w:val="24"/>
          <w:szCs w:val="24"/>
        </w:rPr>
        <w:t xml:space="preserve">, </w:t>
      </w:r>
      <w:r w:rsidRPr="009B2B2D">
        <w:rPr>
          <w:rFonts w:ascii="Times New Roman" w:eastAsia="宋体" w:hAnsi="Times New Roman" w:cs="Times New Roman"/>
          <w:sz w:val="24"/>
          <w:szCs w:val="24"/>
        </w:rPr>
        <w:t>荧光素酶也会得到持续稳定的表达；</w:t>
      </w:r>
    </w:p>
    <w:p w14:paraId="2D5F8C35" w14:textId="426646F6" w:rsidR="003A6DFE" w:rsidRPr="009B2B2D" w:rsidRDefault="003A6DFE" w:rsidP="00F9688E">
      <w:pPr>
        <w:pStyle w:val="a4"/>
        <w:numPr>
          <w:ilvl w:val="0"/>
          <w:numId w:val="2"/>
        </w:numPr>
        <w:ind w:firstLineChars="0"/>
        <w:rPr>
          <w:rFonts w:ascii="Times New Roman" w:eastAsia="宋体" w:hAnsi="Times New Roman" w:cs="Times New Roman"/>
          <w:sz w:val="24"/>
          <w:szCs w:val="24"/>
        </w:rPr>
      </w:pPr>
      <w:r w:rsidRPr="009B2B2D">
        <w:rPr>
          <w:rFonts w:ascii="Times New Roman" w:eastAsia="宋体" w:hAnsi="Times New Roman" w:cs="Times New Roman"/>
          <w:sz w:val="24"/>
          <w:szCs w:val="24"/>
        </w:rPr>
        <w:t>将标记好的细胞接种到实验动物体内后，当外源（腹腔或静脉注射）给予其底物荧光素</w:t>
      </w:r>
      <w:r w:rsidRPr="009B2B2D">
        <w:rPr>
          <w:rFonts w:ascii="Times New Roman" w:eastAsia="宋体" w:hAnsi="Times New Roman" w:cs="Times New Roman"/>
          <w:sz w:val="24"/>
          <w:szCs w:val="24"/>
        </w:rPr>
        <w:t>(luciferin)</w:t>
      </w:r>
      <w:r w:rsidRPr="009B2B2D">
        <w:rPr>
          <w:rFonts w:ascii="Times New Roman" w:eastAsia="宋体" w:hAnsi="Times New Roman" w:cs="Times New Roman"/>
          <w:sz w:val="24"/>
          <w:szCs w:val="24"/>
        </w:rPr>
        <w:t>，即可在几分钟内产生发光现象。这种酶在</w:t>
      </w:r>
      <w:r w:rsidRPr="009B2B2D">
        <w:rPr>
          <w:rFonts w:ascii="Times New Roman" w:eastAsia="宋体" w:hAnsi="Times New Roman" w:cs="Times New Roman"/>
          <w:sz w:val="24"/>
          <w:szCs w:val="24"/>
        </w:rPr>
        <w:t>ATP</w:t>
      </w:r>
      <w:r w:rsidRPr="009B2B2D">
        <w:rPr>
          <w:rFonts w:ascii="Times New Roman" w:eastAsia="宋体" w:hAnsi="Times New Roman" w:cs="Times New Roman"/>
          <w:sz w:val="24"/>
          <w:szCs w:val="24"/>
        </w:rPr>
        <w:t>，氧存在的条件下，催化荧光素的氧化反应才可以发光，因此只有在活细胞内才会产生发光现象，并且发光光强度与标记细胞的数目线性</w:t>
      </w:r>
      <w:r w:rsidRPr="009B2B2D">
        <w:rPr>
          <w:rFonts w:ascii="Times New Roman" w:eastAsia="宋体" w:hAnsi="Times New Roman" w:cs="Times New Roman"/>
          <w:sz w:val="24"/>
          <w:szCs w:val="24"/>
        </w:rPr>
        <w:lastRenderedPageBreak/>
        <w:t>相关。</w:t>
      </w:r>
    </w:p>
    <w:p w14:paraId="7DF5234D" w14:textId="1C111D01" w:rsidR="00FE09D8" w:rsidRPr="009B2B2D" w:rsidRDefault="00F9688E" w:rsidP="00F9688E">
      <w:pPr>
        <w:ind w:firstLineChars="100" w:firstLine="240"/>
        <w:rPr>
          <w:rFonts w:ascii="Times New Roman" w:eastAsia="宋体" w:hAnsi="Times New Roman" w:cs="Times New Roman"/>
          <w:b/>
          <w:bCs/>
          <w:sz w:val="24"/>
          <w:szCs w:val="24"/>
        </w:rPr>
      </w:pPr>
      <w:r w:rsidRPr="009B2B2D">
        <w:rPr>
          <w:rFonts w:ascii="Times New Roman" w:eastAsia="宋体" w:hAnsi="Times New Roman" w:cs="Times New Roman"/>
          <w:sz w:val="24"/>
          <w:szCs w:val="24"/>
        </w:rPr>
        <w:t xml:space="preserve"> </w:t>
      </w:r>
      <w:r w:rsidRPr="009B2B2D">
        <w:rPr>
          <w:rFonts w:ascii="Times New Roman" w:eastAsia="宋体" w:hAnsi="Times New Roman" w:cs="Times New Roman"/>
          <w:b/>
          <w:bCs/>
          <w:sz w:val="24"/>
          <w:szCs w:val="24"/>
        </w:rPr>
        <w:t>荧光素</w:t>
      </w:r>
      <w:proofErr w:type="gramStart"/>
      <w:r w:rsidRPr="009B2B2D">
        <w:rPr>
          <w:rFonts w:ascii="Times New Roman" w:eastAsia="宋体" w:hAnsi="Times New Roman" w:cs="Times New Roman"/>
          <w:b/>
          <w:bCs/>
          <w:sz w:val="24"/>
          <w:szCs w:val="24"/>
        </w:rPr>
        <w:t>酶报告</w:t>
      </w:r>
      <w:proofErr w:type="gramEnd"/>
      <w:r w:rsidRPr="009B2B2D">
        <w:rPr>
          <w:rFonts w:ascii="Times New Roman" w:eastAsia="宋体" w:hAnsi="Times New Roman" w:cs="Times New Roman"/>
          <w:b/>
          <w:bCs/>
          <w:sz w:val="24"/>
          <w:szCs w:val="24"/>
        </w:rPr>
        <w:t>基因标记活体动物的应用领域：</w:t>
      </w:r>
    </w:p>
    <w:p w14:paraId="579260BD" w14:textId="25979ECD" w:rsidR="00F9688E" w:rsidRPr="009B2B2D" w:rsidRDefault="00F9688E" w:rsidP="00F9688E">
      <w:pPr>
        <w:ind w:firstLineChars="100" w:firstLine="241"/>
        <w:rPr>
          <w:rFonts w:ascii="Times New Roman" w:eastAsia="宋体" w:hAnsi="Times New Roman" w:cs="Times New Roman"/>
          <w:sz w:val="24"/>
          <w:szCs w:val="24"/>
        </w:rPr>
      </w:pPr>
      <w:r w:rsidRPr="007836B6">
        <w:rPr>
          <w:rFonts w:ascii="Times New Roman" w:eastAsia="宋体" w:hAnsi="Times New Roman" w:cs="Times New Roman"/>
          <w:b/>
          <w:bCs/>
          <w:sz w:val="24"/>
          <w:szCs w:val="24"/>
        </w:rPr>
        <w:t>（</w:t>
      </w:r>
      <w:r w:rsidRPr="007836B6">
        <w:rPr>
          <w:rFonts w:ascii="Times New Roman" w:eastAsia="宋体" w:hAnsi="Times New Roman" w:cs="Times New Roman"/>
          <w:b/>
          <w:bCs/>
          <w:sz w:val="24"/>
          <w:szCs w:val="24"/>
        </w:rPr>
        <w:t>1</w:t>
      </w:r>
      <w:r w:rsidRPr="007836B6">
        <w:rPr>
          <w:rFonts w:ascii="Times New Roman" w:eastAsia="宋体" w:hAnsi="Times New Roman" w:cs="Times New Roman"/>
          <w:b/>
          <w:bCs/>
          <w:sz w:val="24"/>
          <w:szCs w:val="24"/>
        </w:rPr>
        <w:t>）肿瘤学</w:t>
      </w:r>
      <w:r w:rsidRPr="009B2B2D">
        <w:rPr>
          <w:rFonts w:ascii="Times New Roman" w:eastAsia="宋体" w:hAnsi="Times New Roman" w:cs="Times New Roman"/>
          <w:sz w:val="24"/>
          <w:szCs w:val="24"/>
        </w:rPr>
        <w:t>：荧光素</w:t>
      </w:r>
      <w:proofErr w:type="gramStart"/>
      <w:r w:rsidRPr="009B2B2D">
        <w:rPr>
          <w:rFonts w:ascii="Times New Roman" w:eastAsia="宋体" w:hAnsi="Times New Roman" w:cs="Times New Roman"/>
          <w:sz w:val="24"/>
          <w:szCs w:val="24"/>
        </w:rPr>
        <w:t>酶报告</w:t>
      </w:r>
      <w:proofErr w:type="gramEnd"/>
      <w:r w:rsidRPr="009B2B2D">
        <w:rPr>
          <w:rFonts w:ascii="Times New Roman" w:eastAsia="宋体" w:hAnsi="Times New Roman" w:cs="Times New Roman"/>
          <w:sz w:val="24"/>
          <w:szCs w:val="24"/>
        </w:rPr>
        <w:t>基因活体成像能够让研究人员能够直接快速的测量各种癌症模型中</w:t>
      </w:r>
      <w:r w:rsidRPr="009B2B2D">
        <w:rPr>
          <w:rFonts w:ascii="Times New Roman" w:eastAsia="宋体" w:hAnsi="Times New Roman" w:cs="Times New Roman"/>
          <w:b/>
          <w:bCs/>
          <w:sz w:val="24"/>
          <w:szCs w:val="24"/>
        </w:rPr>
        <w:t>肿瘤的生长、转移以及对药物的反应</w:t>
      </w:r>
      <w:r w:rsidRPr="009B2B2D">
        <w:rPr>
          <w:rFonts w:ascii="Times New Roman" w:eastAsia="宋体" w:hAnsi="Times New Roman" w:cs="Times New Roman"/>
          <w:sz w:val="24"/>
          <w:szCs w:val="24"/>
        </w:rPr>
        <w:t>。非常适合于肿瘤体内生长的定量分析，避免宰杀老鼠。</w:t>
      </w:r>
    </w:p>
    <w:p w14:paraId="35D483AF" w14:textId="661A6E47" w:rsidR="00EA67C3" w:rsidRPr="009B2B2D" w:rsidRDefault="00EA67C3" w:rsidP="00EA67C3">
      <w:pPr>
        <w:ind w:firstLineChars="100" w:firstLine="241"/>
        <w:rPr>
          <w:rFonts w:ascii="Times New Roman" w:eastAsia="宋体" w:hAnsi="Times New Roman" w:cs="Times New Roman"/>
          <w:sz w:val="24"/>
          <w:szCs w:val="24"/>
        </w:rPr>
      </w:pPr>
      <w:r w:rsidRPr="007836B6">
        <w:rPr>
          <w:rFonts w:ascii="Times New Roman" w:eastAsia="宋体" w:hAnsi="Times New Roman" w:cs="Times New Roman"/>
          <w:b/>
          <w:bCs/>
          <w:sz w:val="24"/>
          <w:szCs w:val="24"/>
        </w:rPr>
        <w:t>（</w:t>
      </w:r>
      <w:r w:rsidRPr="007836B6">
        <w:rPr>
          <w:rFonts w:ascii="Times New Roman" w:eastAsia="宋体" w:hAnsi="Times New Roman" w:cs="Times New Roman"/>
          <w:b/>
          <w:bCs/>
          <w:sz w:val="24"/>
          <w:szCs w:val="24"/>
        </w:rPr>
        <w:t>2</w:t>
      </w:r>
      <w:r w:rsidRPr="007836B6">
        <w:rPr>
          <w:rFonts w:ascii="Times New Roman" w:eastAsia="宋体" w:hAnsi="Times New Roman" w:cs="Times New Roman"/>
          <w:b/>
          <w:bCs/>
          <w:sz w:val="24"/>
          <w:szCs w:val="24"/>
        </w:rPr>
        <w:t>）干细胞与免疫学：</w:t>
      </w:r>
      <w:r w:rsidRPr="009B2B2D">
        <w:rPr>
          <w:rFonts w:ascii="Times New Roman" w:eastAsia="宋体" w:hAnsi="Times New Roman" w:cs="Times New Roman"/>
          <w:sz w:val="24"/>
          <w:szCs w:val="24"/>
        </w:rPr>
        <w:t>萤火虫荧光素</w:t>
      </w:r>
      <w:proofErr w:type="gramStart"/>
      <w:r w:rsidRPr="009B2B2D">
        <w:rPr>
          <w:rFonts w:ascii="Times New Roman" w:eastAsia="宋体" w:hAnsi="Times New Roman" w:cs="Times New Roman"/>
          <w:sz w:val="24"/>
          <w:szCs w:val="24"/>
        </w:rPr>
        <w:t>酶报告</w:t>
      </w:r>
      <w:proofErr w:type="gramEnd"/>
      <w:r w:rsidRPr="009B2B2D">
        <w:rPr>
          <w:rFonts w:ascii="Times New Roman" w:eastAsia="宋体" w:hAnsi="Times New Roman" w:cs="Times New Roman"/>
          <w:sz w:val="24"/>
          <w:szCs w:val="24"/>
        </w:rPr>
        <w:t>基因做</w:t>
      </w:r>
      <w:r w:rsidRPr="009B2B2D">
        <w:rPr>
          <w:rFonts w:ascii="Times New Roman" w:eastAsia="宋体" w:hAnsi="Times New Roman" w:cs="Times New Roman"/>
          <w:b/>
          <w:bCs/>
          <w:sz w:val="24"/>
          <w:szCs w:val="24"/>
        </w:rPr>
        <w:t>示踪标记干细胞</w:t>
      </w:r>
      <w:r w:rsidRPr="009B2B2D">
        <w:rPr>
          <w:rFonts w:ascii="Times New Roman" w:eastAsia="宋体" w:hAnsi="Times New Roman" w:cs="Times New Roman"/>
          <w:sz w:val="24"/>
          <w:szCs w:val="24"/>
        </w:rPr>
        <w:t>，将目的基因与萤火虫荧光素酶基因融合融合表达，做成转基因小鼠，进行干细胞移植，可以用活体生物发光成像技术示踪干细胞在体内的增殖、分化及迁徙的过程。</w:t>
      </w:r>
    </w:p>
    <w:p w14:paraId="1F05914E" w14:textId="4D4711A2" w:rsidR="00EA67C3" w:rsidRPr="009B2B2D" w:rsidRDefault="00EA67C3" w:rsidP="00EA67C3">
      <w:pPr>
        <w:ind w:firstLineChars="200" w:firstLine="480"/>
        <w:rPr>
          <w:rFonts w:ascii="Times New Roman" w:eastAsia="宋体" w:hAnsi="Times New Roman" w:cs="Times New Roman"/>
          <w:sz w:val="24"/>
          <w:szCs w:val="24"/>
        </w:rPr>
      </w:pPr>
      <w:r w:rsidRPr="009B2B2D">
        <w:rPr>
          <w:rFonts w:ascii="Times New Roman" w:eastAsia="宋体" w:hAnsi="Times New Roman" w:cs="Times New Roman"/>
          <w:sz w:val="24"/>
          <w:szCs w:val="24"/>
        </w:rPr>
        <w:t>可以通过</w:t>
      </w:r>
      <w:r w:rsidRPr="009B2B2D">
        <w:rPr>
          <w:rFonts w:ascii="Times New Roman" w:eastAsia="宋体" w:hAnsi="Times New Roman" w:cs="Times New Roman"/>
          <w:b/>
          <w:bCs/>
          <w:sz w:val="24"/>
          <w:szCs w:val="24"/>
        </w:rPr>
        <w:t>标记免疫细胞</w:t>
      </w:r>
      <w:r w:rsidRPr="009B2B2D">
        <w:rPr>
          <w:rFonts w:ascii="Times New Roman" w:eastAsia="宋体" w:hAnsi="Times New Roman" w:cs="Times New Roman"/>
          <w:sz w:val="24"/>
          <w:szCs w:val="24"/>
        </w:rPr>
        <w:t>，观察免疫细胞对肿瘤细胞等的识别和杀死功能，评价免疫细胞的免疫特异性、增殖、迁移及功能等。</w:t>
      </w:r>
    </w:p>
    <w:p w14:paraId="3A7C4B12" w14:textId="3A4E20D1" w:rsidR="00EA67C3" w:rsidRPr="009B2B2D" w:rsidRDefault="00EA67C3" w:rsidP="00EA67C3">
      <w:pPr>
        <w:ind w:firstLineChars="100" w:firstLine="241"/>
        <w:rPr>
          <w:rFonts w:ascii="Times New Roman" w:eastAsia="宋体" w:hAnsi="Times New Roman" w:cs="Times New Roman"/>
          <w:sz w:val="24"/>
          <w:szCs w:val="24"/>
        </w:rPr>
      </w:pPr>
      <w:r w:rsidRPr="007836B6">
        <w:rPr>
          <w:rFonts w:ascii="Times New Roman" w:eastAsia="宋体" w:hAnsi="Times New Roman" w:cs="Times New Roman"/>
          <w:b/>
          <w:bCs/>
          <w:sz w:val="24"/>
          <w:szCs w:val="24"/>
        </w:rPr>
        <w:t>（</w:t>
      </w:r>
      <w:r w:rsidRPr="007836B6">
        <w:rPr>
          <w:rFonts w:ascii="Times New Roman" w:eastAsia="宋体" w:hAnsi="Times New Roman" w:cs="Times New Roman"/>
          <w:b/>
          <w:bCs/>
          <w:sz w:val="24"/>
          <w:szCs w:val="24"/>
        </w:rPr>
        <w:t>3</w:t>
      </w:r>
      <w:r w:rsidRPr="007836B6">
        <w:rPr>
          <w:rFonts w:ascii="Times New Roman" w:eastAsia="宋体" w:hAnsi="Times New Roman" w:cs="Times New Roman"/>
          <w:b/>
          <w:bCs/>
          <w:sz w:val="24"/>
          <w:szCs w:val="24"/>
        </w:rPr>
        <w:t>）蛋白质相互作用：</w:t>
      </w:r>
      <w:r w:rsidRPr="009B2B2D">
        <w:rPr>
          <w:rFonts w:ascii="Times New Roman" w:eastAsia="宋体" w:hAnsi="Times New Roman" w:cs="Times New Roman"/>
          <w:sz w:val="24"/>
          <w:szCs w:val="24"/>
        </w:rPr>
        <w:t>可利用动物体内生物发光成像技术研究活体动物体内蛋白与蛋白的相互作用。其原理是将分开时都不单独发光的荧光酶的</w:t>
      </w:r>
      <w:r w:rsidRPr="009B2B2D">
        <w:rPr>
          <w:rFonts w:ascii="Times New Roman" w:eastAsia="宋体" w:hAnsi="Times New Roman" w:cs="Times New Roman"/>
          <w:sz w:val="24"/>
          <w:szCs w:val="24"/>
        </w:rPr>
        <w:t>C</w:t>
      </w:r>
      <w:r w:rsidRPr="009B2B2D">
        <w:rPr>
          <w:rFonts w:ascii="Times New Roman" w:eastAsia="宋体" w:hAnsi="Times New Roman" w:cs="Times New Roman"/>
          <w:sz w:val="24"/>
          <w:szCs w:val="24"/>
        </w:rPr>
        <w:t>端和</w:t>
      </w:r>
      <w:r w:rsidRPr="009B2B2D">
        <w:rPr>
          <w:rFonts w:ascii="Times New Roman" w:eastAsia="宋体" w:hAnsi="Times New Roman" w:cs="Times New Roman"/>
          <w:sz w:val="24"/>
          <w:szCs w:val="24"/>
        </w:rPr>
        <w:t>N</w:t>
      </w:r>
      <w:proofErr w:type="gramStart"/>
      <w:r w:rsidRPr="009B2B2D">
        <w:rPr>
          <w:rFonts w:ascii="Times New Roman" w:eastAsia="宋体" w:hAnsi="Times New Roman" w:cs="Times New Roman"/>
          <w:sz w:val="24"/>
          <w:szCs w:val="24"/>
        </w:rPr>
        <w:t>端分别</w:t>
      </w:r>
      <w:proofErr w:type="gramEnd"/>
      <w:r w:rsidRPr="009B2B2D">
        <w:rPr>
          <w:rFonts w:ascii="Times New Roman" w:eastAsia="宋体" w:hAnsi="Times New Roman" w:cs="Times New Roman"/>
          <w:sz w:val="24"/>
          <w:szCs w:val="24"/>
        </w:rPr>
        <w:t>连接在两个不同的蛋白质上，若是这两个蛋白质之间有相互作用，荧光酶的</w:t>
      </w:r>
      <w:r w:rsidRPr="009B2B2D">
        <w:rPr>
          <w:rFonts w:ascii="Times New Roman" w:eastAsia="宋体" w:hAnsi="Times New Roman" w:cs="Times New Roman"/>
          <w:sz w:val="24"/>
          <w:szCs w:val="24"/>
        </w:rPr>
        <w:t>C</w:t>
      </w:r>
      <w:r w:rsidRPr="009B2B2D">
        <w:rPr>
          <w:rFonts w:ascii="Times New Roman" w:eastAsia="宋体" w:hAnsi="Times New Roman" w:cs="Times New Roman"/>
          <w:sz w:val="24"/>
          <w:szCs w:val="24"/>
        </w:rPr>
        <w:t>端和</w:t>
      </w:r>
      <w:r w:rsidRPr="009B2B2D">
        <w:rPr>
          <w:rFonts w:ascii="Times New Roman" w:eastAsia="宋体" w:hAnsi="Times New Roman" w:cs="Times New Roman"/>
          <w:sz w:val="24"/>
          <w:szCs w:val="24"/>
        </w:rPr>
        <w:t>N</w:t>
      </w:r>
      <w:proofErr w:type="gramStart"/>
      <w:r w:rsidRPr="009B2B2D">
        <w:rPr>
          <w:rFonts w:ascii="Times New Roman" w:eastAsia="宋体" w:hAnsi="Times New Roman" w:cs="Times New Roman"/>
          <w:sz w:val="24"/>
          <w:szCs w:val="24"/>
        </w:rPr>
        <w:t>端就会</w:t>
      </w:r>
      <w:proofErr w:type="gramEnd"/>
      <w:r w:rsidRPr="009B2B2D">
        <w:rPr>
          <w:rFonts w:ascii="Times New Roman" w:eastAsia="宋体" w:hAnsi="Times New Roman" w:cs="Times New Roman"/>
          <w:sz w:val="24"/>
          <w:szCs w:val="24"/>
        </w:rPr>
        <w:t>被连接到一起，激活荧光素酶的转录表达，在有底物存在时出现生物发光。在活体条件下研究药物对蛋白质相互作用的影响，可以观察到在体外实验中无法模拟的活体环境对蛋白质相互作用的影响。</w:t>
      </w:r>
      <w:r w:rsidR="004029D4">
        <w:rPr>
          <w:rFonts w:ascii="Times New Roman" w:eastAsia="宋体" w:hAnsi="Times New Roman" w:cs="Times New Roman" w:hint="eastAsia"/>
          <w:sz w:val="24"/>
          <w:szCs w:val="24"/>
        </w:rPr>
        <w:t>（</w:t>
      </w:r>
      <w:r w:rsidR="004029D4" w:rsidRPr="004029D4">
        <w:rPr>
          <w:rFonts w:ascii="Times New Roman" w:eastAsia="宋体" w:hAnsi="Times New Roman" w:cs="Times New Roman" w:hint="eastAsia"/>
          <w:sz w:val="24"/>
          <w:szCs w:val="24"/>
        </w:rPr>
        <w:t>荧光素酶</w:t>
      </w:r>
      <w:proofErr w:type="gramStart"/>
      <w:r w:rsidR="004029D4" w:rsidRPr="004029D4">
        <w:rPr>
          <w:rFonts w:ascii="Times New Roman" w:eastAsia="宋体" w:hAnsi="Times New Roman" w:cs="Times New Roman" w:hint="eastAsia"/>
          <w:sz w:val="24"/>
          <w:szCs w:val="24"/>
        </w:rPr>
        <w:t>酶活恢复法</w:t>
      </w:r>
      <w:proofErr w:type="gramEnd"/>
      <w:r w:rsidR="004029D4" w:rsidRPr="004029D4">
        <w:rPr>
          <w:rFonts w:ascii="Times New Roman" w:eastAsia="宋体" w:hAnsi="Times New Roman" w:cs="Times New Roman" w:hint="eastAsia"/>
          <w:sz w:val="24"/>
          <w:szCs w:val="24"/>
        </w:rPr>
        <w:t>检测体内蛋白质互作</w:t>
      </w:r>
      <w:r w:rsidR="004029D4">
        <w:rPr>
          <w:rFonts w:ascii="Times New Roman" w:eastAsia="宋体" w:hAnsi="Times New Roman" w:cs="Times New Roman" w:hint="eastAsia"/>
          <w:sz w:val="24"/>
          <w:szCs w:val="24"/>
        </w:rPr>
        <w:t>，</w:t>
      </w:r>
      <w:r w:rsidR="004029D4" w:rsidRPr="004029D4">
        <w:rPr>
          <w:rFonts w:ascii="Times New Roman" w:eastAsia="宋体" w:hAnsi="Times New Roman" w:cs="Times New Roman" w:hint="eastAsia"/>
          <w:sz w:val="24"/>
          <w:szCs w:val="24"/>
        </w:rPr>
        <w:t>来自萤火虫的荧光素酶（</w:t>
      </w:r>
      <w:r w:rsidR="004029D4" w:rsidRPr="004029D4">
        <w:rPr>
          <w:rFonts w:ascii="Times New Roman" w:eastAsia="宋体" w:hAnsi="Times New Roman" w:cs="Times New Roman"/>
          <w:sz w:val="24"/>
          <w:szCs w:val="24"/>
        </w:rPr>
        <w:t>Firefly luciferase, LUC</w:t>
      </w:r>
      <w:r w:rsidR="004029D4" w:rsidRPr="004029D4">
        <w:rPr>
          <w:rFonts w:ascii="Times New Roman" w:eastAsia="宋体" w:hAnsi="Times New Roman" w:cs="Times New Roman"/>
          <w:sz w:val="24"/>
          <w:szCs w:val="24"/>
        </w:rPr>
        <w:t>）可以分成</w:t>
      </w:r>
      <w:r w:rsidR="004029D4" w:rsidRPr="004029D4">
        <w:rPr>
          <w:rFonts w:ascii="Times New Roman" w:eastAsia="宋体" w:hAnsi="Times New Roman" w:cs="Times New Roman"/>
          <w:sz w:val="24"/>
          <w:szCs w:val="24"/>
        </w:rPr>
        <w:t>N</w:t>
      </w:r>
      <w:r w:rsidR="004029D4" w:rsidRPr="004029D4">
        <w:rPr>
          <w:rFonts w:ascii="Times New Roman" w:eastAsia="宋体" w:hAnsi="Times New Roman" w:cs="Times New Roman"/>
          <w:sz w:val="24"/>
          <w:szCs w:val="24"/>
        </w:rPr>
        <w:t>和</w:t>
      </w:r>
      <w:r w:rsidR="004029D4" w:rsidRPr="004029D4">
        <w:rPr>
          <w:rFonts w:ascii="Times New Roman" w:eastAsia="宋体" w:hAnsi="Times New Roman" w:cs="Times New Roman"/>
          <w:sz w:val="24"/>
          <w:szCs w:val="24"/>
        </w:rPr>
        <w:t>C</w:t>
      </w:r>
      <w:r w:rsidR="004029D4" w:rsidRPr="004029D4">
        <w:rPr>
          <w:rFonts w:ascii="Times New Roman" w:eastAsia="宋体" w:hAnsi="Times New Roman" w:cs="Times New Roman"/>
          <w:sz w:val="24"/>
          <w:szCs w:val="24"/>
        </w:rPr>
        <w:t>两段蛋白质而没有酶活，将</w:t>
      </w:r>
      <w:r w:rsidR="004029D4" w:rsidRPr="004029D4">
        <w:rPr>
          <w:rFonts w:ascii="Times New Roman" w:eastAsia="宋体" w:hAnsi="Times New Roman" w:cs="Times New Roman"/>
          <w:sz w:val="24"/>
          <w:szCs w:val="24"/>
        </w:rPr>
        <w:t>N</w:t>
      </w:r>
      <w:r w:rsidR="004029D4" w:rsidRPr="004029D4">
        <w:rPr>
          <w:rFonts w:ascii="Times New Roman" w:eastAsia="宋体" w:hAnsi="Times New Roman" w:cs="Times New Roman"/>
          <w:sz w:val="24"/>
          <w:szCs w:val="24"/>
        </w:rPr>
        <w:t>和</w:t>
      </w:r>
      <w:r w:rsidR="004029D4" w:rsidRPr="004029D4">
        <w:rPr>
          <w:rFonts w:ascii="Times New Roman" w:eastAsia="宋体" w:hAnsi="Times New Roman" w:cs="Times New Roman"/>
          <w:sz w:val="24"/>
          <w:szCs w:val="24"/>
        </w:rPr>
        <w:t>C</w:t>
      </w:r>
      <w:proofErr w:type="gramStart"/>
      <w:r w:rsidR="004029D4" w:rsidRPr="004029D4">
        <w:rPr>
          <w:rFonts w:ascii="Times New Roman" w:eastAsia="宋体" w:hAnsi="Times New Roman" w:cs="Times New Roman"/>
          <w:sz w:val="24"/>
          <w:szCs w:val="24"/>
        </w:rPr>
        <w:t>端各融合</w:t>
      </w:r>
      <w:proofErr w:type="gramEnd"/>
      <w:r w:rsidR="004029D4" w:rsidRPr="004029D4">
        <w:rPr>
          <w:rFonts w:ascii="Times New Roman" w:eastAsia="宋体" w:hAnsi="Times New Roman" w:cs="Times New Roman"/>
          <w:sz w:val="24"/>
          <w:szCs w:val="24"/>
        </w:rPr>
        <w:t>另外的两个蛋白质，如果这两个蛋白质在体内可以互作的话，那么</w:t>
      </w:r>
      <w:r w:rsidR="004029D4" w:rsidRPr="004029D4">
        <w:rPr>
          <w:rFonts w:ascii="Times New Roman" w:eastAsia="宋体" w:hAnsi="Times New Roman" w:cs="Times New Roman"/>
          <w:sz w:val="24"/>
          <w:szCs w:val="24"/>
        </w:rPr>
        <w:t>LUC</w:t>
      </w:r>
      <w:r w:rsidR="004029D4" w:rsidRPr="004029D4">
        <w:rPr>
          <w:rFonts w:ascii="Times New Roman" w:eastAsia="宋体" w:hAnsi="Times New Roman" w:cs="Times New Roman"/>
          <w:sz w:val="24"/>
          <w:szCs w:val="24"/>
        </w:rPr>
        <w:t>的</w:t>
      </w:r>
      <w:r w:rsidR="004029D4" w:rsidRPr="004029D4">
        <w:rPr>
          <w:rFonts w:ascii="Times New Roman" w:eastAsia="宋体" w:hAnsi="Times New Roman" w:cs="Times New Roman"/>
          <w:sz w:val="24"/>
          <w:szCs w:val="24"/>
        </w:rPr>
        <w:t>N</w:t>
      </w:r>
      <w:r w:rsidR="004029D4" w:rsidRPr="004029D4">
        <w:rPr>
          <w:rFonts w:ascii="Times New Roman" w:eastAsia="宋体" w:hAnsi="Times New Roman" w:cs="Times New Roman"/>
          <w:sz w:val="24"/>
          <w:szCs w:val="24"/>
        </w:rPr>
        <w:t>和</w:t>
      </w:r>
      <w:r w:rsidR="004029D4" w:rsidRPr="004029D4">
        <w:rPr>
          <w:rFonts w:ascii="Times New Roman" w:eastAsia="宋体" w:hAnsi="Times New Roman" w:cs="Times New Roman"/>
          <w:sz w:val="24"/>
          <w:szCs w:val="24"/>
        </w:rPr>
        <w:t>C</w:t>
      </w:r>
      <w:r w:rsidR="004029D4" w:rsidRPr="004029D4">
        <w:rPr>
          <w:rFonts w:ascii="Times New Roman" w:eastAsia="宋体" w:hAnsi="Times New Roman" w:cs="Times New Roman"/>
          <w:sz w:val="24"/>
          <w:szCs w:val="24"/>
        </w:rPr>
        <w:t>端将在空间上靠近而恢复酶活，因此可以通过检测分段的</w:t>
      </w:r>
      <w:r w:rsidR="004029D4" w:rsidRPr="004029D4">
        <w:rPr>
          <w:rFonts w:ascii="Times New Roman" w:eastAsia="宋体" w:hAnsi="Times New Roman" w:cs="Times New Roman"/>
          <w:sz w:val="24"/>
          <w:szCs w:val="24"/>
        </w:rPr>
        <w:t>LUC</w:t>
      </w:r>
      <w:r w:rsidR="004029D4" w:rsidRPr="004029D4">
        <w:rPr>
          <w:rFonts w:ascii="Times New Roman" w:eastAsia="宋体" w:hAnsi="Times New Roman" w:cs="Times New Roman"/>
          <w:sz w:val="24"/>
          <w:szCs w:val="24"/>
        </w:rPr>
        <w:t>可否</w:t>
      </w:r>
      <w:proofErr w:type="gramStart"/>
      <w:r w:rsidR="004029D4" w:rsidRPr="004029D4">
        <w:rPr>
          <w:rFonts w:ascii="Times New Roman" w:eastAsia="宋体" w:hAnsi="Times New Roman" w:cs="Times New Roman"/>
          <w:sz w:val="24"/>
          <w:szCs w:val="24"/>
        </w:rPr>
        <w:t>恢复酶活而</w:t>
      </w:r>
      <w:proofErr w:type="gramEnd"/>
      <w:r w:rsidR="004029D4" w:rsidRPr="004029D4">
        <w:rPr>
          <w:rFonts w:ascii="Times New Roman" w:eastAsia="宋体" w:hAnsi="Times New Roman" w:cs="Times New Roman"/>
          <w:sz w:val="24"/>
          <w:szCs w:val="24"/>
        </w:rPr>
        <w:t>判断两个蛋白质之间在体内是否存在相互作用。</w:t>
      </w:r>
      <w:r w:rsidR="004029D4">
        <w:rPr>
          <w:rFonts w:ascii="Times New Roman" w:eastAsia="宋体" w:hAnsi="Times New Roman" w:cs="Times New Roman" w:hint="eastAsia"/>
          <w:sz w:val="24"/>
          <w:szCs w:val="24"/>
        </w:rPr>
        <w:t>）</w:t>
      </w:r>
    </w:p>
    <w:sectPr w:rsidR="00EA67C3" w:rsidRPr="009B2B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FA1B8" w14:textId="77777777" w:rsidR="009D5C16" w:rsidRDefault="009D5C16" w:rsidP="008063E3">
      <w:r>
        <w:separator/>
      </w:r>
    </w:p>
  </w:endnote>
  <w:endnote w:type="continuationSeparator" w:id="0">
    <w:p w14:paraId="21CC0AAC" w14:textId="77777777" w:rsidR="009D5C16" w:rsidRDefault="009D5C16" w:rsidP="00806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C1A57" w14:textId="77777777" w:rsidR="009D5C16" w:rsidRDefault="009D5C16" w:rsidP="008063E3">
      <w:r>
        <w:separator/>
      </w:r>
    </w:p>
  </w:footnote>
  <w:footnote w:type="continuationSeparator" w:id="0">
    <w:p w14:paraId="459BBFC1" w14:textId="77777777" w:rsidR="009D5C16" w:rsidRDefault="009D5C16" w:rsidP="008063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431A48"/>
    <w:multiLevelType w:val="hybridMultilevel"/>
    <w:tmpl w:val="484032B8"/>
    <w:lvl w:ilvl="0" w:tplc="A12A422E">
      <w:start w:val="1"/>
      <w:numFmt w:val="bullet"/>
      <w:lvlText w:val="·"/>
      <w:lvlJc w:val="left"/>
      <w:pPr>
        <w:ind w:left="900" w:hanging="420"/>
      </w:pPr>
      <w:rPr>
        <w:rFonts w:ascii="宋体" w:eastAsia="宋体" w:hAnsi="宋体" w:hint="eastAsia"/>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60421EEF"/>
    <w:multiLevelType w:val="hybridMultilevel"/>
    <w:tmpl w:val="EF32162A"/>
    <w:lvl w:ilvl="0" w:tplc="A12A422E">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A87"/>
    <w:rsid w:val="00065EAF"/>
    <w:rsid w:val="000B44BD"/>
    <w:rsid w:val="000F2F43"/>
    <w:rsid w:val="001109CF"/>
    <w:rsid w:val="001221DB"/>
    <w:rsid w:val="00127233"/>
    <w:rsid w:val="001712DC"/>
    <w:rsid w:val="00181E4F"/>
    <w:rsid w:val="00194E44"/>
    <w:rsid w:val="001B629E"/>
    <w:rsid w:val="001C4E81"/>
    <w:rsid w:val="00221A88"/>
    <w:rsid w:val="002332BD"/>
    <w:rsid w:val="00257F80"/>
    <w:rsid w:val="002616A4"/>
    <w:rsid w:val="00277398"/>
    <w:rsid w:val="00295ECA"/>
    <w:rsid w:val="002A222E"/>
    <w:rsid w:val="002B42DA"/>
    <w:rsid w:val="00306263"/>
    <w:rsid w:val="00312676"/>
    <w:rsid w:val="003518DF"/>
    <w:rsid w:val="00363673"/>
    <w:rsid w:val="0037126B"/>
    <w:rsid w:val="0038538F"/>
    <w:rsid w:val="003A6DFE"/>
    <w:rsid w:val="003F6705"/>
    <w:rsid w:val="004029D4"/>
    <w:rsid w:val="004E3509"/>
    <w:rsid w:val="00592E09"/>
    <w:rsid w:val="005B77F4"/>
    <w:rsid w:val="005F6C65"/>
    <w:rsid w:val="0067753F"/>
    <w:rsid w:val="006E0A8C"/>
    <w:rsid w:val="006E1D5D"/>
    <w:rsid w:val="007160D5"/>
    <w:rsid w:val="007264E6"/>
    <w:rsid w:val="00745363"/>
    <w:rsid w:val="007836B6"/>
    <w:rsid w:val="007A150A"/>
    <w:rsid w:val="007B3576"/>
    <w:rsid w:val="008063E3"/>
    <w:rsid w:val="00867E5E"/>
    <w:rsid w:val="008976AB"/>
    <w:rsid w:val="008B35DF"/>
    <w:rsid w:val="008D5A83"/>
    <w:rsid w:val="00986E86"/>
    <w:rsid w:val="0099098F"/>
    <w:rsid w:val="009B2B2D"/>
    <w:rsid w:val="009D5C16"/>
    <w:rsid w:val="00A21A87"/>
    <w:rsid w:val="00A254A6"/>
    <w:rsid w:val="00A644F9"/>
    <w:rsid w:val="00AD6B5B"/>
    <w:rsid w:val="00AD6DF7"/>
    <w:rsid w:val="00AE51CE"/>
    <w:rsid w:val="00B8539C"/>
    <w:rsid w:val="00C84C29"/>
    <w:rsid w:val="00D94B44"/>
    <w:rsid w:val="00E917FE"/>
    <w:rsid w:val="00EA3582"/>
    <w:rsid w:val="00EA67C3"/>
    <w:rsid w:val="00EB0E42"/>
    <w:rsid w:val="00EB4B6C"/>
    <w:rsid w:val="00F4003D"/>
    <w:rsid w:val="00F71AC7"/>
    <w:rsid w:val="00F72B46"/>
    <w:rsid w:val="00F75AB9"/>
    <w:rsid w:val="00F9688E"/>
    <w:rsid w:val="00FA3D79"/>
    <w:rsid w:val="00FD47AF"/>
    <w:rsid w:val="00FE09D8"/>
    <w:rsid w:val="00FF1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94906"/>
  <w15:chartTrackingRefBased/>
  <w15:docId w15:val="{E78D9575-AF1A-4711-A3D2-AD4D29C3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A21A87"/>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A21A8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1A87"/>
    <w:rPr>
      <w:rFonts w:ascii="宋体" w:eastAsia="宋体" w:hAnsi="宋体" w:cs="宋体"/>
      <w:b/>
      <w:bCs/>
      <w:kern w:val="36"/>
      <w:sz w:val="48"/>
      <w:szCs w:val="48"/>
    </w:rPr>
  </w:style>
  <w:style w:type="character" w:customStyle="1" w:styleId="20">
    <w:name w:val="标题 2 字符"/>
    <w:basedOn w:val="a0"/>
    <w:link w:val="2"/>
    <w:uiPriority w:val="9"/>
    <w:rsid w:val="00A21A87"/>
    <w:rPr>
      <w:rFonts w:ascii="宋体" w:eastAsia="宋体" w:hAnsi="宋体" w:cs="宋体"/>
      <w:b/>
      <w:bCs/>
      <w:kern w:val="0"/>
      <w:sz w:val="36"/>
      <w:szCs w:val="36"/>
    </w:rPr>
  </w:style>
  <w:style w:type="paragraph" w:styleId="a3">
    <w:name w:val="Normal (Web)"/>
    <w:basedOn w:val="a"/>
    <w:uiPriority w:val="99"/>
    <w:semiHidden/>
    <w:unhideWhenUsed/>
    <w:rsid w:val="00A21A87"/>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4E3509"/>
    <w:pPr>
      <w:ind w:firstLineChars="200" w:firstLine="420"/>
    </w:pPr>
  </w:style>
  <w:style w:type="paragraph" w:styleId="a5">
    <w:name w:val="header"/>
    <w:basedOn w:val="a"/>
    <w:link w:val="a6"/>
    <w:uiPriority w:val="99"/>
    <w:unhideWhenUsed/>
    <w:rsid w:val="008063E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063E3"/>
    <w:rPr>
      <w:sz w:val="18"/>
      <w:szCs w:val="18"/>
    </w:rPr>
  </w:style>
  <w:style w:type="paragraph" w:styleId="a7">
    <w:name w:val="footer"/>
    <w:basedOn w:val="a"/>
    <w:link w:val="a8"/>
    <w:uiPriority w:val="99"/>
    <w:unhideWhenUsed/>
    <w:rsid w:val="008063E3"/>
    <w:pPr>
      <w:tabs>
        <w:tab w:val="center" w:pos="4153"/>
        <w:tab w:val="right" w:pos="8306"/>
      </w:tabs>
      <w:snapToGrid w:val="0"/>
      <w:jc w:val="left"/>
    </w:pPr>
    <w:rPr>
      <w:sz w:val="18"/>
      <w:szCs w:val="18"/>
    </w:rPr>
  </w:style>
  <w:style w:type="character" w:customStyle="1" w:styleId="a8">
    <w:name w:val="页脚 字符"/>
    <w:basedOn w:val="a0"/>
    <w:link w:val="a7"/>
    <w:uiPriority w:val="99"/>
    <w:rsid w:val="008063E3"/>
    <w:rPr>
      <w:sz w:val="18"/>
      <w:szCs w:val="18"/>
    </w:rPr>
  </w:style>
  <w:style w:type="character" w:styleId="a9">
    <w:name w:val="Strong"/>
    <w:basedOn w:val="a0"/>
    <w:uiPriority w:val="22"/>
    <w:qFormat/>
    <w:rsid w:val="0038538F"/>
    <w:rPr>
      <w:b/>
      <w:bCs/>
    </w:rPr>
  </w:style>
  <w:style w:type="paragraph" w:styleId="aa">
    <w:name w:val="Balloon Text"/>
    <w:basedOn w:val="a"/>
    <w:link w:val="ab"/>
    <w:uiPriority w:val="99"/>
    <w:semiHidden/>
    <w:unhideWhenUsed/>
    <w:rsid w:val="001712DC"/>
    <w:rPr>
      <w:sz w:val="18"/>
      <w:szCs w:val="18"/>
    </w:rPr>
  </w:style>
  <w:style w:type="character" w:customStyle="1" w:styleId="ab">
    <w:name w:val="批注框文本 字符"/>
    <w:basedOn w:val="a0"/>
    <w:link w:val="aa"/>
    <w:uiPriority w:val="99"/>
    <w:semiHidden/>
    <w:rsid w:val="001712D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705171">
      <w:bodyDiv w:val="1"/>
      <w:marLeft w:val="0"/>
      <w:marRight w:val="0"/>
      <w:marTop w:val="0"/>
      <w:marBottom w:val="0"/>
      <w:divBdr>
        <w:top w:val="none" w:sz="0" w:space="0" w:color="auto"/>
        <w:left w:val="none" w:sz="0" w:space="0" w:color="auto"/>
        <w:bottom w:val="none" w:sz="0" w:space="0" w:color="auto"/>
        <w:right w:val="none" w:sz="0" w:space="0" w:color="auto"/>
      </w:divBdr>
    </w:div>
    <w:div w:id="378629353">
      <w:bodyDiv w:val="1"/>
      <w:marLeft w:val="0"/>
      <w:marRight w:val="0"/>
      <w:marTop w:val="0"/>
      <w:marBottom w:val="0"/>
      <w:divBdr>
        <w:top w:val="none" w:sz="0" w:space="0" w:color="auto"/>
        <w:left w:val="none" w:sz="0" w:space="0" w:color="auto"/>
        <w:bottom w:val="none" w:sz="0" w:space="0" w:color="auto"/>
        <w:right w:val="none" w:sz="0" w:space="0" w:color="auto"/>
      </w:divBdr>
    </w:div>
    <w:div w:id="413744826">
      <w:bodyDiv w:val="1"/>
      <w:marLeft w:val="0"/>
      <w:marRight w:val="0"/>
      <w:marTop w:val="0"/>
      <w:marBottom w:val="0"/>
      <w:divBdr>
        <w:top w:val="none" w:sz="0" w:space="0" w:color="auto"/>
        <w:left w:val="none" w:sz="0" w:space="0" w:color="auto"/>
        <w:bottom w:val="none" w:sz="0" w:space="0" w:color="auto"/>
        <w:right w:val="none" w:sz="0" w:space="0" w:color="auto"/>
      </w:divBdr>
      <w:divsChild>
        <w:div w:id="1744526723">
          <w:marLeft w:val="0"/>
          <w:marRight w:val="0"/>
          <w:marTop w:val="0"/>
          <w:marBottom w:val="150"/>
          <w:divBdr>
            <w:top w:val="none" w:sz="0" w:space="0" w:color="auto"/>
            <w:left w:val="none" w:sz="0" w:space="0" w:color="auto"/>
            <w:bottom w:val="none" w:sz="0" w:space="0" w:color="auto"/>
            <w:right w:val="none" w:sz="0" w:space="0" w:color="auto"/>
          </w:divBdr>
        </w:div>
      </w:divsChild>
    </w:div>
    <w:div w:id="743837568">
      <w:bodyDiv w:val="1"/>
      <w:marLeft w:val="0"/>
      <w:marRight w:val="0"/>
      <w:marTop w:val="0"/>
      <w:marBottom w:val="0"/>
      <w:divBdr>
        <w:top w:val="none" w:sz="0" w:space="0" w:color="auto"/>
        <w:left w:val="none" w:sz="0" w:space="0" w:color="auto"/>
        <w:bottom w:val="none" w:sz="0" w:space="0" w:color="auto"/>
        <w:right w:val="none" w:sz="0" w:space="0" w:color="auto"/>
      </w:divBdr>
    </w:div>
    <w:div w:id="879128548">
      <w:bodyDiv w:val="1"/>
      <w:marLeft w:val="0"/>
      <w:marRight w:val="0"/>
      <w:marTop w:val="0"/>
      <w:marBottom w:val="0"/>
      <w:divBdr>
        <w:top w:val="none" w:sz="0" w:space="0" w:color="auto"/>
        <w:left w:val="none" w:sz="0" w:space="0" w:color="auto"/>
        <w:bottom w:val="none" w:sz="0" w:space="0" w:color="auto"/>
        <w:right w:val="none" w:sz="0" w:space="0" w:color="auto"/>
      </w:divBdr>
    </w:div>
    <w:div w:id="957030744">
      <w:bodyDiv w:val="1"/>
      <w:marLeft w:val="0"/>
      <w:marRight w:val="0"/>
      <w:marTop w:val="0"/>
      <w:marBottom w:val="0"/>
      <w:divBdr>
        <w:top w:val="none" w:sz="0" w:space="0" w:color="auto"/>
        <w:left w:val="none" w:sz="0" w:space="0" w:color="auto"/>
        <w:bottom w:val="none" w:sz="0" w:space="0" w:color="auto"/>
        <w:right w:val="none" w:sz="0" w:space="0" w:color="auto"/>
      </w:divBdr>
    </w:div>
    <w:div w:id="964505394">
      <w:bodyDiv w:val="1"/>
      <w:marLeft w:val="0"/>
      <w:marRight w:val="0"/>
      <w:marTop w:val="0"/>
      <w:marBottom w:val="0"/>
      <w:divBdr>
        <w:top w:val="none" w:sz="0" w:space="0" w:color="auto"/>
        <w:left w:val="none" w:sz="0" w:space="0" w:color="auto"/>
        <w:bottom w:val="none" w:sz="0" w:space="0" w:color="auto"/>
        <w:right w:val="none" w:sz="0" w:space="0" w:color="auto"/>
      </w:divBdr>
    </w:div>
    <w:div w:id="1209689103">
      <w:bodyDiv w:val="1"/>
      <w:marLeft w:val="0"/>
      <w:marRight w:val="0"/>
      <w:marTop w:val="0"/>
      <w:marBottom w:val="0"/>
      <w:divBdr>
        <w:top w:val="none" w:sz="0" w:space="0" w:color="auto"/>
        <w:left w:val="none" w:sz="0" w:space="0" w:color="auto"/>
        <w:bottom w:val="none" w:sz="0" w:space="0" w:color="auto"/>
        <w:right w:val="none" w:sz="0" w:space="0" w:color="auto"/>
      </w:divBdr>
    </w:div>
    <w:div w:id="1317878152">
      <w:bodyDiv w:val="1"/>
      <w:marLeft w:val="0"/>
      <w:marRight w:val="0"/>
      <w:marTop w:val="0"/>
      <w:marBottom w:val="0"/>
      <w:divBdr>
        <w:top w:val="none" w:sz="0" w:space="0" w:color="auto"/>
        <w:left w:val="none" w:sz="0" w:space="0" w:color="auto"/>
        <w:bottom w:val="none" w:sz="0" w:space="0" w:color="auto"/>
        <w:right w:val="none" w:sz="0" w:space="0" w:color="auto"/>
      </w:divBdr>
    </w:div>
    <w:div w:id="196707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hyperlink" Target="http://www.youbio.cn/sites/default/files/product/images/vector/pRL-CMV.p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576</TotalTime>
  <Pages>8</Pages>
  <Words>748</Words>
  <Characters>4265</Characters>
  <Application>Microsoft Office Word</Application>
  <DocSecurity>0</DocSecurity>
  <Lines>35</Lines>
  <Paragraphs>10</Paragraphs>
  <ScaleCrop>false</ScaleCrop>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小敏 赫</dc:creator>
  <cp:keywords/>
  <dc:description/>
  <cp:lastModifiedBy>小敏 赫</cp:lastModifiedBy>
  <cp:revision>39</cp:revision>
  <dcterms:created xsi:type="dcterms:W3CDTF">2020-02-09T02:04:00Z</dcterms:created>
  <dcterms:modified xsi:type="dcterms:W3CDTF">2020-02-14T02:40:00Z</dcterms:modified>
</cp:coreProperties>
</file>